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1" w:lineRule="atLeast"/>
        <w:rPr>
          <w:rFonts w:ascii="Times New Roman" w:hAnsi="Times New Roman" w:eastAsia="黑体" w:cs="Times New Roman"/>
          <w:sz w:val="32"/>
          <w:szCs w:val="32"/>
        </w:rPr>
      </w:pPr>
      <w:r>
        <w:rPr>
          <w:rFonts w:ascii="Times New Roman" w:hAnsi="Times New Roman" w:eastAsia="黑体" w:cs="Times New Roman"/>
          <w:color w:val="000000"/>
          <w:sz w:val="32"/>
          <w:szCs w:val="32"/>
          <w:shd w:val="clear" w:color="auto" w:fill="FFFFFF"/>
        </w:rPr>
        <w:t>附件</w:t>
      </w:r>
      <w:r>
        <w:rPr>
          <w:rFonts w:hint="eastAsia" w:ascii="Times New Roman" w:hAnsi="Times New Roman" w:eastAsia="黑体" w:cs="Times New Roman"/>
          <w:color w:val="000000"/>
          <w:sz w:val="32"/>
          <w:szCs w:val="32"/>
          <w:shd w:val="clear" w:color="auto" w:fill="FFFFFF"/>
        </w:rPr>
        <w:t>1</w:t>
      </w:r>
    </w:p>
    <w:p>
      <w:pPr>
        <w:pStyle w:val="5"/>
        <w:spacing w:line="21" w:lineRule="atLeast"/>
        <w:ind w:firstLine="880"/>
        <w:jc w:val="center"/>
        <w:rPr>
          <w:rFonts w:ascii="宋体" w:hAnsi="宋体" w:eastAsia="宋体" w:cs="宋体"/>
          <w:sz w:val="31"/>
          <w:szCs w:val="31"/>
        </w:rPr>
      </w:pPr>
      <w:r>
        <w:rPr>
          <w:rFonts w:hint="eastAsia" w:ascii="方正小标宋简体" w:hAnsi="方正小标宋简体" w:eastAsia="方正小标宋简体" w:cs="方正小标宋简体"/>
          <w:color w:val="000000"/>
          <w:sz w:val="44"/>
          <w:szCs w:val="44"/>
          <w:shd w:val="clear" w:color="auto" w:fill="FFFFFF"/>
        </w:rPr>
        <w:t>同心县农业农村局不予行政处罚事项清单</w:t>
      </w:r>
    </w:p>
    <w:p>
      <w:pPr>
        <w:pStyle w:val="5"/>
        <w:spacing w:line="21" w:lineRule="atLeast"/>
        <w:rPr>
          <w:rFonts w:hint="default" w:ascii="宋体" w:hAnsi="宋体" w:eastAsia="仿宋_GB2312" w:cs="宋体"/>
          <w:sz w:val="28"/>
          <w:szCs w:val="28"/>
          <w:lang w:val="en-US" w:eastAsia="zh-CN"/>
        </w:rPr>
      </w:pPr>
      <w:r>
        <w:rPr>
          <w:rFonts w:ascii="仿宋_GB2312" w:hAnsi="宋体" w:eastAsia="仿宋_GB2312" w:cs="仿宋_GB2312"/>
          <w:color w:val="000000"/>
          <w:sz w:val="28"/>
          <w:szCs w:val="28"/>
          <w:shd w:val="clear" w:color="auto" w:fill="FFFFFF"/>
        </w:rPr>
        <w:t>单位：（公章）</w:t>
      </w:r>
      <w:r>
        <w:rPr>
          <w:rFonts w:hint="eastAsia" w:ascii="仿宋_GB2312" w:hAnsi="宋体" w:eastAsia="仿宋_GB2312" w:cs="仿宋_GB2312"/>
          <w:color w:val="000000"/>
          <w:sz w:val="28"/>
          <w:szCs w:val="28"/>
          <w:shd w:val="clear" w:color="auto" w:fill="FFFFFF"/>
          <w:lang w:val="en-US" w:eastAsia="zh-CN"/>
        </w:rPr>
        <w:t xml:space="preserve">                    </w:t>
      </w:r>
      <w:r>
        <w:rPr>
          <w:rFonts w:ascii="仿宋_GB2312" w:hAnsi="宋体" w:eastAsia="仿宋_GB2312" w:cs="仿宋_GB2312"/>
          <w:color w:val="000000"/>
          <w:sz w:val="28"/>
          <w:szCs w:val="28"/>
          <w:shd w:val="clear" w:color="auto" w:fill="FFFFFF"/>
        </w:rPr>
        <w:t>联系人：金贵林</w:t>
      </w:r>
      <w:r>
        <w:rPr>
          <w:rFonts w:hint="eastAsia" w:ascii="仿宋_GB2312" w:hAnsi="宋体" w:eastAsia="仿宋_GB2312" w:cs="仿宋_GB2312"/>
          <w:color w:val="000000"/>
          <w:sz w:val="28"/>
          <w:szCs w:val="28"/>
          <w:shd w:val="clear" w:color="auto" w:fill="FFFFFF"/>
          <w:lang w:val="en-US" w:eastAsia="zh-CN"/>
        </w:rPr>
        <w:t xml:space="preserve">                </w:t>
      </w:r>
      <w:r>
        <w:rPr>
          <w:rFonts w:ascii="仿宋_GB2312" w:hAnsi="宋体" w:eastAsia="仿宋_GB2312" w:cs="仿宋_GB2312"/>
          <w:color w:val="000000"/>
          <w:sz w:val="28"/>
          <w:szCs w:val="28"/>
          <w:shd w:val="clear" w:color="auto" w:fill="FFFFFF"/>
        </w:rPr>
        <w:t>联系电话：</w:t>
      </w:r>
      <w:r>
        <w:rPr>
          <w:rFonts w:hint="eastAsia" w:ascii="仿宋_GB2312" w:hAnsi="宋体" w:eastAsia="仿宋_GB2312" w:cs="仿宋_GB2312"/>
          <w:color w:val="000000"/>
          <w:sz w:val="28"/>
          <w:szCs w:val="28"/>
          <w:shd w:val="clear" w:color="auto" w:fill="FFFFFF"/>
          <w:lang w:val="en-US" w:eastAsia="zh-CN"/>
        </w:rPr>
        <w:t>0953-8719800</w:t>
      </w:r>
    </w:p>
    <w:tbl>
      <w:tblPr>
        <w:tblStyle w:val="6"/>
        <w:tblW w:w="12965" w:type="dxa"/>
        <w:tblInd w:w="-108" w:type="dxa"/>
        <w:tblLayout w:type="autofit"/>
        <w:tblCellMar>
          <w:top w:w="0" w:type="dxa"/>
          <w:left w:w="0" w:type="dxa"/>
          <w:bottom w:w="0" w:type="dxa"/>
          <w:right w:w="0" w:type="dxa"/>
        </w:tblCellMar>
      </w:tblPr>
      <w:tblGrid>
        <w:gridCol w:w="761"/>
        <w:gridCol w:w="3208"/>
        <w:gridCol w:w="2008"/>
        <w:gridCol w:w="2722"/>
        <w:gridCol w:w="2762"/>
        <w:gridCol w:w="1504"/>
      </w:tblGrid>
      <w:t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ordWrap w:val="0"/>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序号</w:t>
            </w:r>
          </w:p>
        </w:tc>
        <w:tc>
          <w:tcPr>
            <w:tcW w:w="3208" w:type="dxa"/>
            <w:tcBorders>
              <w:top w:val="single" w:color="000000" w:sz="4" w:space="0"/>
              <w:left w:val="nil"/>
              <w:bottom w:val="single" w:color="000000" w:sz="4" w:space="0"/>
              <w:right w:val="single" w:color="000000" w:sz="4" w:space="0"/>
            </w:tcBorders>
            <w:shd w:val="clear" w:color="auto" w:fill="auto"/>
            <w:vAlign w:val="center"/>
          </w:tcPr>
          <w:p>
            <w:pPr>
              <w:pStyle w:val="5"/>
              <w:wordWrap w:val="0"/>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处罚事项名称</w:t>
            </w:r>
          </w:p>
        </w:tc>
        <w:tc>
          <w:tcPr>
            <w:tcW w:w="2008" w:type="dxa"/>
            <w:tcBorders>
              <w:top w:val="single" w:color="000000" w:sz="4" w:space="0"/>
              <w:left w:val="nil"/>
              <w:bottom w:val="single" w:color="000000" w:sz="4" w:space="0"/>
              <w:right w:val="single" w:color="000000" w:sz="4" w:space="0"/>
            </w:tcBorders>
            <w:shd w:val="clear" w:color="auto" w:fill="auto"/>
            <w:vAlign w:val="center"/>
          </w:tcPr>
          <w:p>
            <w:pPr>
              <w:pStyle w:val="5"/>
              <w:wordWrap w:val="0"/>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处罚事项编码</w:t>
            </w:r>
          </w:p>
        </w:tc>
        <w:tc>
          <w:tcPr>
            <w:tcW w:w="2722" w:type="dxa"/>
            <w:tcBorders>
              <w:top w:val="single" w:color="000000" w:sz="4" w:space="0"/>
              <w:left w:val="nil"/>
              <w:bottom w:val="single" w:color="000000" w:sz="4" w:space="0"/>
              <w:right w:val="single" w:color="000000" w:sz="4" w:space="0"/>
            </w:tcBorders>
            <w:shd w:val="clear" w:color="auto" w:fill="auto"/>
            <w:vAlign w:val="center"/>
          </w:tcPr>
          <w:p>
            <w:pPr>
              <w:pStyle w:val="5"/>
              <w:wordWrap w:val="0"/>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不予处罚的情形</w:t>
            </w:r>
          </w:p>
        </w:tc>
        <w:tc>
          <w:tcPr>
            <w:tcW w:w="2762" w:type="dxa"/>
            <w:tcBorders>
              <w:top w:val="single" w:color="000000" w:sz="4" w:space="0"/>
              <w:left w:val="nil"/>
              <w:bottom w:val="single" w:color="000000" w:sz="4" w:space="0"/>
              <w:right w:val="single" w:color="000000" w:sz="4" w:space="0"/>
            </w:tcBorders>
            <w:shd w:val="clear" w:color="auto" w:fill="auto"/>
            <w:vAlign w:val="center"/>
          </w:tcPr>
          <w:p>
            <w:pPr>
              <w:pStyle w:val="5"/>
              <w:wordWrap w:val="0"/>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不予处罚的依据</w:t>
            </w:r>
          </w:p>
        </w:tc>
        <w:tc>
          <w:tcPr>
            <w:tcW w:w="1504" w:type="dxa"/>
            <w:tcBorders>
              <w:top w:val="single" w:color="000000" w:sz="4" w:space="0"/>
              <w:left w:val="nil"/>
              <w:bottom w:val="single" w:color="000000" w:sz="4" w:space="0"/>
              <w:right w:val="single" w:color="000000" w:sz="4" w:space="0"/>
            </w:tcBorders>
            <w:shd w:val="clear" w:color="auto" w:fill="auto"/>
            <w:vAlign w:val="center"/>
          </w:tcPr>
          <w:p>
            <w:pPr>
              <w:pStyle w:val="5"/>
              <w:wordWrap w:val="0"/>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配套监管措施</w:t>
            </w:r>
          </w:p>
        </w:tc>
      </w:tr>
      <w:tr>
        <w:tc>
          <w:tcPr>
            <w:tcW w:w="761" w:type="dxa"/>
            <w:tcBorders>
              <w:top w:val="nil"/>
              <w:left w:val="single" w:color="000000" w:sz="4" w:space="0"/>
              <w:bottom w:val="single" w:color="000000" w:sz="4" w:space="0"/>
              <w:right w:val="single" w:color="000000" w:sz="4" w:space="0"/>
            </w:tcBorders>
            <w:shd w:val="clear" w:color="auto" w:fill="auto"/>
          </w:tcPr>
          <w:p>
            <w:pPr>
              <w:pStyle w:val="5"/>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p>
        </w:tc>
        <w:tc>
          <w:tcPr>
            <w:tcW w:w="3208" w:type="dxa"/>
            <w:tcBorders>
              <w:top w:val="nil"/>
              <w:left w:val="nil"/>
              <w:bottom w:val="single" w:color="000000" w:sz="4" w:space="0"/>
              <w:right w:val="single" w:color="000000" w:sz="4" w:space="0"/>
            </w:tcBorders>
            <w:shd w:val="clear" w:color="auto" w:fill="auto"/>
            <w:vAlign w:val="center"/>
          </w:tcPr>
          <w:p>
            <w:pPr>
              <w:pStyle w:val="5"/>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对销售植物新品种授权品种未使</w:t>
            </w:r>
            <w:r>
              <w:rPr>
                <w:rFonts w:hint="eastAsia" w:ascii="仿宋_GB2312" w:hAnsi="仿宋_GB2312" w:eastAsia="仿宋_GB2312" w:cs="仿宋_GB2312"/>
                <w:spacing w:val="-1"/>
                <w:sz w:val="28"/>
                <w:szCs w:val="28"/>
              </w:rPr>
              <w:t>用其注册登记名称的</w:t>
            </w:r>
          </w:p>
        </w:tc>
        <w:tc>
          <w:tcPr>
            <w:tcW w:w="2008" w:type="dxa"/>
            <w:tcBorders>
              <w:top w:val="nil"/>
              <w:left w:val="nil"/>
              <w:bottom w:val="single" w:color="000000" w:sz="4" w:space="0"/>
              <w:right w:val="single" w:color="000000" w:sz="4" w:space="0"/>
            </w:tcBorders>
            <w:shd w:val="clear" w:color="auto" w:fill="auto"/>
            <w:vAlign w:val="center"/>
          </w:tcPr>
          <w:p>
            <w:pPr>
              <w:pStyle w:val="5"/>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0217008000</w:t>
            </w:r>
          </w:p>
        </w:tc>
        <w:tc>
          <w:tcPr>
            <w:tcW w:w="2722" w:type="dxa"/>
            <w:tcBorders>
              <w:top w:val="nil"/>
              <w:left w:val="nil"/>
              <w:bottom w:val="single" w:color="000000" w:sz="4" w:space="0"/>
              <w:right w:val="single" w:color="000000" w:sz="4" w:space="0"/>
            </w:tcBorders>
            <w:shd w:val="clear" w:color="auto" w:fill="auto"/>
            <w:vAlign w:val="center"/>
          </w:tcPr>
          <w:p>
            <w:pPr>
              <w:pStyle w:val="5"/>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自行纠正或在限</w:t>
            </w:r>
            <w:r>
              <w:rPr>
                <w:rFonts w:hint="eastAsia" w:ascii="仿宋_GB2312" w:hAnsi="仿宋_GB2312" w:eastAsia="仿宋_GB2312" w:cs="仿宋_GB2312"/>
                <w:spacing w:val="-4"/>
                <w:sz w:val="28"/>
                <w:szCs w:val="28"/>
              </w:rPr>
              <w:t>期内改正</w:t>
            </w:r>
          </w:p>
        </w:tc>
        <w:tc>
          <w:tcPr>
            <w:tcW w:w="2762" w:type="dxa"/>
            <w:tcBorders>
              <w:top w:val="nil"/>
              <w:left w:val="nil"/>
              <w:bottom w:val="single" w:color="000000" w:sz="4" w:space="0"/>
              <w:right w:val="single" w:color="000000" w:sz="4" w:space="0"/>
            </w:tcBorders>
            <w:shd w:val="clear" w:color="auto" w:fill="auto"/>
            <w:vAlign w:val="center"/>
          </w:tcPr>
          <w:p>
            <w:pPr>
              <w:pStyle w:val="5"/>
              <w:jc w:val="center"/>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《中华人民共和国植物新品种保护条例》第四十二条。</w:t>
            </w:r>
          </w:p>
        </w:tc>
        <w:tc>
          <w:tcPr>
            <w:tcW w:w="1504" w:type="dxa"/>
            <w:tcBorders>
              <w:top w:val="nil"/>
              <w:left w:val="nil"/>
              <w:bottom w:val="single" w:color="000000" w:sz="4" w:space="0"/>
              <w:right w:val="single" w:color="000000" w:sz="4" w:space="0"/>
            </w:tcBorders>
            <w:shd w:val="clear" w:color="auto" w:fill="auto"/>
            <w:vAlign w:val="center"/>
          </w:tcPr>
          <w:p>
            <w:pPr>
              <w:pStyle w:val="5"/>
              <w:jc w:val="center"/>
              <w:rPr>
                <w:rFonts w:hint="eastAsia" w:ascii="仿宋_GB2312" w:hAnsi="仿宋_GB2312" w:eastAsia="仿宋_GB2312" w:cs="仿宋_GB2312"/>
                <w:spacing w:val="10"/>
                <w:sz w:val="28"/>
                <w:szCs w:val="28"/>
              </w:rPr>
            </w:pPr>
          </w:p>
        </w:tc>
      </w:tr>
      <w:tr>
        <w:tc>
          <w:tcPr>
            <w:tcW w:w="761" w:type="dxa"/>
            <w:tcBorders>
              <w:top w:val="nil"/>
              <w:left w:val="single" w:color="000000" w:sz="4" w:space="0"/>
              <w:bottom w:val="single" w:color="000000" w:sz="4" w:space="0"/>
              <w:right w:val="single" w:color="000000" w:sz="4" w:space="0"/>
            </w:tcBorders>
            <w:shd w:val="clear" w:color="auto" w:fill="auto"/>
          </w:tcPr>
          <w:p>
            <w:pPr>
              <w:pStyle w:val="5"/>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p>
        </w:tc>
        <w:tc>
          <w:tcPr>
            <w:tcW w:w="3208" w:type="dxa"/>
            <w:tcBorders>
              <w:top w:val="nil"/>
              <w:left w:val="nil"/>
              <w:bottom w:val="single" w:color="000000" w:sz="4" w:space="0"/>
              <w:right w:val="single" w:color="000000" w:sz="4" w:space="0"/>
            </w:tcBorders>
            <w:shd w:val="clear" w:color="auto" w:fill="auto"/>
            <w:vAlign w:val="center"/>
          </w:tcPr>
          <w:p>
            <w:pPr>
              <w:pStyle w:val="5"/>
              <w:jc w:val="center"/>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对未按照规定办理登记手续并取得相应的证书和牌照，擅自将拖拉机、联合收割机投入使用，或者未按照规定办理变更登记手续的</w:t>
            </w:r>
          </w:p>
        </w:tc>
        <w:tc>
          <w:tcPr>
            <w:tcW w:w="2008" w:type="dxa"/>
            <w:tcBorders>
              <w:top w:val="nil"/>
              <w:left w:val="nil"/>
              <w:bottom w:val="single" w:color="000000" w:sz="4" w:space="0"/>
              <w:right w:val="single" w:color="000000" w:sz="4" w:space="0"/>
            </w:tcBorders>
            <w:shd w:val="clear" w:color="auto" w:fill="auto"/>
            <w:vAlign w:val="center"/>
          </w:tcPr>
          <w:p>
            <w:pPr>
              <w:pStyle w:val="5"/>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0217031000</w:t>
            </w:r>
          </w:p>
        </w:tc>
        <w:tc>
          <w:tcPr>
            <w:tcW w:w="2722" w:type="dxa"/>
            <w:tcBorders>
              <w:top w:val="nil"/>
              <w:left w:val="nil"/>
              <w:bottom w:val="single" w:color="000000" w:sz="4" w:space="0"/>
              <w:right w:val="single" w:color="000000" w:sz="4" w:space="0"/>
            </w:tcBorders>
            <w:shd w:val="clear" w:color="auto" w:fill="auto"/>
            <w:vAlign w:val="center"/>
          </w:tcPr>
          <w:p>
            <w:pPr>
              <w:pStyle w:val="5"/>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自行纠正或在限</w:t>
            </w:r>
            <w:r>
              <w:rPr>
                <w:rFonts w:hint="eastAsia" w:ascii="仿宋_GB2312" w:hAnsi="仿宋_GB2312" w:eastAsia="仿宋_GB2312" w:cs="仿宋_GB2312"/>
                <w:spacing w:val="-4"/>
                <w:sz w:val="28"/>
                <w:szCs w:val="28"/>
              </w:rPr>
              <w:t>期内改正</w:t>
            </w:r>
          </w:p>
        </w:tc>
        <w:tc>
          <w:tcPr>
            <w:tcW w:w="2762" w:type="dxa"/>
            <w:tcBorders>
              <w:top w:val="nil"/>
              <w:left w:val="nil"/>
              <w:bottom w:val="single" w:color="000000" w:sz="4" w:space="0"/>
              <w:right w:val="single" w:color="000000" w:sz="4" w:space="0"/>
            </w:tcBorders>
            <w:shd w:val="clear" w:color="auto" w:fill="auto"/>
            <w:vAlign w:val="center"/>
          </w:tcPr>
          <w:p>
            <w:pPr>
              <w:pStyle w:val="5"/>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《农业机械安全监督管理条例》第五十条第</w:t>
            </w:r>
            <w:r>
              <w:rPr>
                <w:rFonts w:hint="eastAsia" w:ascii="仿宋_GB2312" w:hAnsi="仿宋_GB2312" w:eastAsia="仿宋_GB2312" w:cs="仿宋_GB2312"/>
                <w:spacing w:val="-9"/>
                <w:sz w:val="28"/>
                <w:szCs w:val="28"/>
              </w:rPr>
              <w:t>一款。</w:t>
            </w:r>
          </w:p>
        </w:tc>
        <w:tc>
          <w:tcPr>
            <w:tcW w:w="1504" w:type="dxa"/>
            <w:tcBorders>
              <w:top w:val="nil"/>
              <w:left w:val="nil"/>
              <w:bottom w:val="single" w:color="000000" w:sz="4" w:space="0"/>
              <w:right w:val="single" w:color="000000" w:sz="4" w:space="0"/>
            </w:tcBorders>
            <w:shd w:val="clear" w:color="auto" w:fill="auto"/>
            <w:vAlign w:val="center"/>
          </w:tcPr>
          <w:p>
            <w:pPr>
              <w:pStyle w:val="5"/>
              <w:jc w:val="center"/>
              <w:rPr>
                <w:rFonts w:hint="eastAsia" w:ascii="仿宋_GB2312" w:hAnsi="仿宋_GB2312" w:eastAsia="仿宋_GB2312" w:cs="仿宋_GB2312"/>
                <w:sz w:val="28"/>
                <w:szCs w:val="28"/>
              </w:rPr>
            </w:pPr>
          </w:p>
        </w:tc>
      </w:tr>
      <w:tr>
        <w:tc>
          <w:tcPr>
            <w:tcW w:w="761" w:type="dxa"/>
            <w:tcBorders>
              <w:top w:val="nil"/>
              <w:left w:val="single" w:color="000000" w:sz="4" w:space="0"/>
              <w:bottom w:val="single" w:color="000000" w:sz="4" w:space="0"/>
              <w:right w:val="single" w:color="000000" w:sz="4" w:space="0"/>
            </w:tcBorders>
            <w:shd w:val="clear" w:color="auto" w:fill="auto"/>
          </w:tcPr>
          <w:p>
            <w:pPr>
              <w:pStyle w:val="5"/>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p>
        </w:tc>
        <w:tc>
          <w:tcPr>
            <w:tcW w:w="3208" w:type="dxa"/>
            <w:tcBorders>
              <w:top w:val="nil"/>
              <w:left w:val="nil"/>
              <w:bottom w:val="single" w:color="000000" w:sz="4" w:space="0"/>
              <w:right w:val="single" w:color="000000" w:sz="4" w:space="0"/>
            </w:tcBorders>
            <w:shd w:val="clear" w:color="auto" w:fill="auto"/>
            <w:vAlign w:val="center"/>
          </w:tcPr>
          <w:p>
            <w:pPr>
              <w:pStyle w:val="12"/>
              <w:ind w:left="102" w:right="108" w:firstLine="1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7"/>
                <w:sz w:val="28"/>
                <w:szCs w:val="28"/>
                <w:lang w:eastAsia="zh-CN"/>
              </w:rPr>
              <w:t>对饲料、饲料添加剂生产企业不</w:t>
            </w:r>
            <w:r>
              <w:rPr>
                <w:rFonts w:hint="eastAsia" w:ascii="仿宋_GB2312" w:hAnsi="仿宋_GB2312" w:eastAsia="仿宋_GB2312" w:cs="仿宋_GB2312"/>
                <w:spacing w:val="8"/>
                <w:sz w:val="28"/>
                <w:szCs w:val="28"/>
                <w:lang w:eastAsia="zh-CN"/>
              </w:rPr>
              <w:t>依照规定实行采购、生产、销售记录制度或者产品留样观察制度</w:t>
            </w:r>
            <w:r>
              <w:rPr>
                <w:rFonts w:hint="eastAsia" w:ascii="仿宋_GB2312" w:hAnsi="仿宋_GB2312" w:eastAsia="仿宋_GB2312" w:cs="仿宋_GB2312"/>
                <w:spacing w:val="-2"/>
                <w:sz w:val="28"/>
                <w:szCs w:val="28"/>
                <w:lang w:eastAsia="zh-CN"/>
              </w:rPr>
              <w:t>等情形</w:t>
            </w:r>
          </w:p>
        </w:tc>
        <w:tc>
          <w:tcPr>
            <w:tcW w:w="2008" w:type="dxa"/>
            <w:tcBorders>
              <w:top w:val="nil"/>
              <w:left w:val="nil"/>
              <w:bottom w:val="single" w:color="000000" w:sz="4" w:space="0"/>
              <w:right w:val="single" w:color="000000" w:sz="4" w:space="0"/>
            </w:tcBorders>
            <w:shd w:val="clear" w:color="auto" w:fill="auto"/>
            <w:vAlign w:val="center"/>
          </w:tcPr>
          <w:p>
            <w:pPr>
              <w:pStyle w:val="12"/>
              <w:ind w:left="12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0217078000</w:t>
            </w:r>
          </w:p>
        </w:tc>
        <w:tc>
          <w:tcPr>
            <w:tcW w:w="2722" w:type="dxa"/>
            <w:tcBorders>
              <w:top w:val="nil"/>
              <w:left w:val="nil"/>
              <w:bottom w:val="single" w:color="000000" w:sz="4" w:space="0"/>
              <w:right w:val="single" w:color="000000" w:sz="4" w:space="0"/>
            </w:tcBorders>
            <w:shd w:val="clear" w:color="auto" w:fill="auto"/>
            <w:vAlign w:val="center"/>
          </w:tcPr>
          <w:p>
            <w:pPr>
              <w:pStyle w:val="12"/>
              <w:ind w:left="117" w:right="103" w:firstLine="46"/>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0"/>
                <w:sz w:val="28"/>
                <w:szCs w:val="28"/>
                <w:lang w:eastAsia="zh-CN"/>
              </w:rPr>
              <w:t>自行纠正或在限</w:t>
            </w:r>
            <w:r>
              <w:rPr>
                <w:rFonts w:hint="eastAsia" w:ascii="仿宋_GB2312" w:hAnsi="仿宋_GB2312" w:eastAsia="仿宋_GB2312" w:cs="仿宋_GB2312"/>
                <w:spacing w:val="-4"/>
                <w:sz w:val="28"/>
                <w:szCs w:val="28"/>
                <w:lang w:eastAsia="zh-CN"/>
              </w:rPr>
              <w:t>期内改正</w:t>
            </w:r>
          </w:p>
        </w:tc>
        <w:tc>
          <w:tcPr>
            <w:tcW w:w="2762" w:type="dxa"/>
            <w:tcBorders>
              <w:top w:val="nil"/>
              <w:left w:val="nil"/>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sz w:val="28"/>
                <w:szCs w:val="28"/>
              </w:rPr>
            </w:pPr>
          </w:p>
          <w:p>
            <w:pPr>
              <w:pStyle w:val="12"/>
              <w:ind w:left="126" w:right="104" w:hanging="24"/>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eastAsia="zh-CN"/>
              </w:rPr>
              <w:t>《饲料和饲料添加剂管理条例》第四十一条</w:t>
            </w:r>
            <w:r>
              <w:rPr>
                <w:rFonts w:hint="eastAsia" w:ascii="仿宋_GB2312" w:hAnsi="仿宋_GB2312" w:eastAsia="仿宋_GB2312" w:cs="仿宋_GB2312"/>
                <w:spacing w:val="-7"/>
                <w:sz w:val="28"/>
                <w:szCs w:val="28"/>
                <w:lang w:eastAsia="zh-CN"/>
              </w:rPr>
              <w:t>第二款。</w:t>
            </w:r>
          </w:p>
        </w:tc>
        <w:tc>
          <w:tcPr>
            <w:tcW w:w="1504" w:type="dxa"/>
            <w:tcBorders>
              <w:top w:val="nil"/>
              <w:left w:val="nil"/>
              <w:bottom w:val="single" w:color="000000" w:sz="4" w:space="0"/>
              <w:right w:val="single" w:color="000000" w:sz="4" w:space="0"/>
            </w:tcBorders>
            <w:shd w:val="clear" w:color="auto" w:fill="auto"/>
            <w:vAlign w:val="center"/>
          </w:tcPr>
          <w:p>
            <w:pPr>
              <w:pStyle w:val="5"/>
              <w:jc w:val="center"/>
              <w:rPr>
                <w:rFonts w:hint="eastAsia" w:ascii="仿宋_GB2312" w:hAnsi="仿宋_GB2312" w:eastAsia="仿宋_GB2312" w:cs="仿宋_GB2312"/>
                <w:sz w:val="28"/>
                <w:szCs w:val="28"/>
              </w:rPr>
            </w:pPr>
          </w:p>
        </w:tc>
      </w:tr>
      <w:tr>
        <w:tc>
          <w:tcPr>
            <w:tcW w:w="761" w:type="dxa"/>
            <w:tcBorders>
              <w:top w:val="nil"/>
              <w:left w:val="single" w:color="000000" w:sz="4" w:space="0"/>
              <w:bottom w:val="single" w:color="000000" w:sz="4" w:space="0"/>
              <w:right w:val="single" w:color="000000" w:sz="4" w:space="0"/>
            </w:tcBorders>
            <w:shd w:val="clear" w:color="auto" w:fill="auto"/>
          </w:tcPr>
          <w:p>
            <w:pPr>
              <w:pStyle w:val="5"/>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p>
        </w:tc>
        <w:tc>
          <w:tcPr>
            <w:tcW w:w="3208" w:type="dxa"/>
            <w:tcBorders>
              <w:top w:val="nil"/>
              <w:left w:val="nil"/>
              <w:bottom w:val="single" w:color="000000" w:sz="4" w:space="0"/>
              <w:right w:val="single" w:color="000000" w:sz="4" w:space="0"/>
            </w:tcBorders>
            <w:shd w:val="clear" w:color="auto" w:fill="auto"/>
            <w:vAlign w:val="center"/>
          </w:tcPr>
          <w:p>
            <w:pPr>
              <w:pStyle w:val="12"/>
              <w:ind w:left="107" w:right="108" w:firstLine="5"/>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7"/>
                <w:sz w:val="28"/>
                <w:szCs w:val="28"/>
                <w:lang w:eastAsia="zh-CN"/>
              </w:rPr>
              <w:t>对未建立奶牛繁育系谱档案、奶</w:t>
            </w:r>
            <w:r>
              <w:rPr>
                <w:rFonts w:hint="eastAsia" w:ascii="仿宋_GB2312" w:hAnsi="仿宋_GB2312" w:eastAsia="仿宋_GB2312" w:cs="仿宋_GB2312"/>
                <w:spacing w:val="8"/>
                <w:sz w:val="28"/>
                <w:szCs w:val="28"/>
                <w:lang w:eastAsia="zh-CN"/>
              </w:rPr>
              <w:t>牛养殖档案、牛奶生产档案或者</w:t>
            </w:r>
            <w:r>
              <w:rPr>
                <w:rFonts w:hint="eastAsia" w:ascii="仿宋_GB2312" w:hAnsi="仿宋_GB2312" w:eastAsia="仿宋_GB2312" w:cs="仿宋_GB2312"/>
                <w:spacing w:val="-1"/>
                <w:sz w:val="28"/>
                <w:szCs w:val="28"/>
                <w:lang w:eastAsia="zh-CN"/>
              </w:rPr>
              <w:t>未按照规定保存档案的</w:t>
            </w:r>
          </w:p>
        </w:tc>
        <w:tc>
          <w:tcPr>
            <w:tcW w:w="2008" w:type="dxa"/>
            <w:tcBorders>
              <w:top w:val="nil"/>
              <w:left w:val="nil"/>
              <w:bottom w:val="single" w:color="000000" w:sz="4" w:space="0"/>
              <w:right w:val="single" w:color="000000" w:sz="4" w:space="0"/>
            </w:tcBorders>
            <w:shd w:val="clear" w:color="auto" w:fill="auto"/>
            <w:vAlign w:val="center"/>
          </w:tcPr>
          <w:p>
            <w:pPr>
              <w:pStyle w:val="12"/>
              <w:ind w:left="12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0217161000</w:t>
            </w:r>
          </w:p>
        </w:tc>
        <w:tc>
          <w:tcPr>
            <w:tcW w:w="2722" w:type="dxa"/>
            <w:tcBorders>
              <w:top w:val="nil"/>
              <w:left w:val="nil"/>
              <w:bottom w:val="single" w:color="000000" w:sz="4" w:space="0"/>
              <w:right w:val="single" w:color="000000" w:sz="4" w:space="0"/>
            </w:tcBorders>
            <w:shd w:val="clear" w:color="auto" w:fill="auto"/>
            <w:vAlign w:val="center"/>
          </w:tcPr>
          <w:p>
            <w:pPr>
              <w:pStyle w:val="12"/>
              <w:ind w:left="117" w:right="103" w:firstLine="46"/>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0"/>
                <w:sz w:val="28"/>
                <w:szCs w:val="28"/>
                <w:lang w:eastAsia="zh-CN"/>
              </w:rPr>
              <w:t>自行纠正或在限</w:t>
            </w:r>
            <w:r>
              <w:rPr>
                <w:rFonts w:hint="eastAsia" w:ascii="仿宋_GB2312" w:hAnsi="仿宋_GB2312" w:eastAsia="仿宋_GB2312" w:cs="仿宋_GB2312"/>
                <w:spacing w:val="-4"/>
                <w:sz w:val="28"/>
                <w:szCs w:val="28"/>
                <w:lang w:eastAsia="zh-CN"/>
              </w:rPr>
              <w:t>期内改正</w:t>
            </w:r>
          </w:p>
        </w:tc>
        <w:tc>
          <w:tcPr>
            <w:tcW w:w="2762" w:type="dxa"/>
            <w:tcBorders>
              <w:top w:val="nil"/>
              <w:left w:val="nil"/>
              <w:bottom w:val="single" w:color="000000" w:sz="4" w:space="0"/>
              <w:right w:val="single" w:color="000000" w:sz="4" w:space="0"/>
            </w:tcBorders>
            <w:shd w:val="clear" w:color="auto" w:fill="auto"/>
            <w:vAlign w:val="center"/>
          </w:tcPr>
          <w:p>
            <w:pPr>
              <w:pStyle w:val="12"/>
              <w:ind w:left="130" w:right="107" w:hanging="28"/>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eastAsia="zh-CN"/>
              </w:rPr>
              <w:t>《宁夏回族自治区奶产业发展条例》第四十</w:t>
            </w:r>
            <w:r>
              <w:rPr>
                <w:rFonts w:hint="eastAsia" w:ascii="仿宋_GB2312" w:hAnsi="仿宋_GB2312" w:eastAsia="仿宋_GB2312" w:cs="仿宋_GB2312"/>
                <w:spacing w:val="-9"/>
                <w:sz w:val="28"/>
                <w:szCs w:val="28"/>
                <w:lang w:eastAsia="zh-CN"/>
              </w:rPr>
              <w:t>一条。</w:t>
            </w:r>
          </w:p>
        </w:tc>
        <w:tc>
          <w:tcPr>
            <w:tcW w:w="1504" w:type="dxa"/>
            <w:tcBorders>
              <w:top w:val="nil"/>
              <w:left w:val="nil"/>
              <w:bottom w:val="single" w:color="000000" w:sz="4" w:space="0"/>
              <w:right w:val="single" w:color="000000" w:sz="4" w:space="0"/>
            </w:tcBorders>
            <w:shd w:val="clear" w:color="auto" w:fill="auto"/>
            <w:vAlign w:val="center"/>
          </w:tcPr>
          <w:p>
            <w:pPr>
              <w:pStyle w:val="5"/>
              <w:jc w:val="center"/>
              <w:rPr>
                <w:rFonts w:hint="eastAsia" w:ascii="仿宋_GB2312" w:hAnsi="仿宋_GB2312" w:eastAsia="仿宋_GB2312" w:cs="仿宋_GB2312"/>
                <w:sz w:val="28"/>
                <w:szCs w:val="28"/>
              </w:rPr>
            </w:pPr>
          </w:p>
          <w:p>
            <w:pPr>
              <w:pStyle w:val="5"/>
              <w:jc w:val="center"/>
              <w:rPr>
                <w:rFonts w:hint="eastAsia" w:ascii="仿宋_GB2312" w:hAnsi="仿宋_GB2312" w:eastAsia="仿宋_GB2312" w:cs="仿宋_GB2312"/>
                <w:sz w:val="28"/>
                <w:szCs w:val="28"/>
              </w:rPr>
            </w:pPr>
          </w:p>
          <w:p>
            <w:pPr>
              <w:pStyle w:val="5"/>
              <w:jc w:val="center"/>
              <w:rPr>
                <w:rFonts w:hint="eastAsia" w:ascii="仿宋_GB2312" w:hAnsi="仿宋_GB2312" w:eastAsia="仿宋_GB2312" w:cs="仿宋_GB2312"/>
                <w:sz w:val="28"/>
                <w:szCs w:val="28"/>
              </w:rPr>
            </w:pPr>
          </w:p>
          <w:p>
            <w:pPr>
              <w:pStyle w:val="5"/>
              <w:jc w:val="center"/>
              <w:rPr>
                <w:rFonts w:hint="eastAsia" w:ascii="仿宋_GB2312" w:hAnsi="仿宋_GB2312" w:eastAsia="仿宋_GB2312" w:cs="仿宋_GB2312"/>
                <w:sz w:val="28"/>
                <w:szCs w:val="28"/>
              </w:rPr>
            </w:pPr>
          </w:p>
        </w:tc>
      </w:tr>
      <w:tr>
        <w:tc>
          <w:tcPr>
            <w:tcW w:w="761" w:type="dxa"/>
            <w:tcBorders>
              <w:top w:val="single" w:color="000000" w:sz="4" w:space="0"/>
              <w:left w:val="single" w:color="000000" w:sz="4" w:space="0"/>
              <w:bottom w:val="single" w:color="000000" w:sz="4" w:space="0"/>
              <w:right w:val="single" w:color="000000" w:sz="4" w:space="0"/>
            </w:tcBorders>
            <w:shd w:val="clear" w:color="auto" w:fill="auto"/>
          </w:tcPr>
          <w:p>
            <w:pPr>
              <w:pStyle w:val="5"/>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p>
        </w:tc>
        <w:tc>
          <w:tcPr>
            <w:tcW w:w="3208" w:type="dxa"/>
            <w:tcBorders>
              <w:top w:val="single" w:color="000000" w:sz="4" w:space="0"/>
              <w:left w:val="nil"/>
              <w:bottom w:val="single" w:color="000000" w:sz="4" w:space="0"/>
              <w:right w:val="single" w:color="000000" w:sz="4" w:space="0"/>
            </w:tcBorders>
            <w:shd w:val="clear" w:color="auto" w:fill="auto"/>
            <w:vAlign w:val="center"/>
          </w:tcPr>
          <w:p>
            <w:pPr>
              <w:pStyle w:val="12"/>
              <w:ind w:left="104" w:right="108" w:firstLine="8"/>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7"/>
                <w:sz w:val="28"/>
                <w:szCs w:val="28"/>
                <w:lang w:eastAsia="zh-CN"/>
              </w:rPr>
              <w:t>对农产品生产企业、农民专业合</w:t>
            </w:r>
            <w:r>
              <w:rPr>
                <w:rFonts w:hint="eastAsia" w:ascii="仿宋_GB2312" w:hAnsi="仿宋_GB2312" w:eastAsia="仿宋_GB2312" w:cs="仿宋_GB2312"/>
                <w:spacing w:val="8"/>
                <w:sz w:val="28"/>
                <w:szCs w:val="28"/>
                <w:lang w:eastAsia="zh-CN"/>
              </w:rPr>
              <w:t>作经济组织未建立或者未按规定保存农产品生产记录，或者伪造</w:t>
            </w:r>
            <w:r>
              <w:rPr>
                <w:rFonts w:hint="eastAsia" w:ascii="仿宋_GB2312" w:hAnsi="仿宋_GB2312" w:eastAsia="仿宋_GB2312" w:cs="仿宋_GB2312"/>
                <w:spacing w:val="-1"/>
                <w:sz w:val="28"/>
                <w:szCs w:val="28"/>
                <w:lang w:eastAsia="zh-CN"/>
              </w:rPr>
              <w:t>农产品生产记录的</w:t>
            </w:r>
          </w:p>
        </w:tc>
        <w:tc>
          <w:tcPr>
            <w:tcW w:w="2008" w:type="dxa"/>
            <w:tcBorders>
              <w:top w:val="single" w:color="000000" w:sz="4" w:space="0"/>
              <w:left w:val="nil"/>
              <w:bottom w:val="single" w:color="000000" w:sz="4" w:space="0"/>
              <w:right w:val="single" w:color="000000" w:sz="4" w:space="0"/>
            </w:tcBorders>
            <w:shd w:val="clear" w:color="auto" w:fill="auto"/>
            <w:vAlign w:val="center"/>
          </w:tcPr>
          <w:p>
            <w:pPr>
              <w:pStyle w:val="12"/>
              <w:ind w:left="12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0217106000</w:t>
            </w:r>
          </w:p>
        </w:tc>
        <w:tc>
          <w:tcPr>
            <w:tcW w:w="2722" w:type="dxa"/>
            <w:tcBorders>
              <w:top w:val="single" w:color="000000" w:sz="4" w:space="0"/>
              <w:left w:val="nil"/>
              <w:bottom w:val="single" w:color="000000" w:sz="4" w:space="0"/>
              <w:right w:val="single" w:color="000000" w:sz="4" w:space="0"/>
            </w:tcBorders>
            <w:shd w:val="clear" w:color="auto" w:fill="auto"/>
            <w:vAlign w:val="center"/>
          </w:tcPr>
          <w:p>
            <w:pPr>
              <w:pStyle w:val="12"/>
              <w:ind w:left="117" w:right="103" w:firstLine="46"/>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0"/>
                <w:sz w:val="28"/>
                <w:szCs w:val="28"/>
                <w:lang w:eastAsia="zh-CN"/>
              </w:rPr>
              <w:t>自行纠正或在限</w:t>
            </w:r>
            <w:r>
              <w:rPr>
                <w:rFonts w:hint="eastAsia" w:ascii="仿宋_GB2312" w:hAnsi="仿宋_GB2312" w:eastAsia="仿宋_GB2312" w:cs="仿宋_GB2312"/>
                <w:spacing w:val="-4"/>
                <w:sz w:val="28"/>
                <w:szCs w:val="28"/>
                <w:lang w:eastAsia="zh-CN"/>
              </w:rPr>
              <w:t>期内改正</w:t>
            </w:r>
          </w:p>
        </w:tc>
        <w:tc>
          <w:tcPr>
            <w:tcW w:w="2762" w:type="dxa"/>
            <w:tcBorders>
              <w:top w:val="single" w:color="000000" w:sz="4" w:space="0"/>
              <w:left w:val="nil"/>
              <w:bottom w:val="single" w:color="000000" w:sz="4" w:space="0"/>
              <w:right w:val="single" w:color="000000" w:sz="4" w:space="0"/>
            </w:tcBorders>
            <w:shd w:val="clear" w:color="auto" w:fill="auto"/>
            <w:vAlign w:val="center"/>
          </w:tcPr>
          <w:p>
            <w:pPr>
              <w:pStyle w:val="12"/>
              <w:ind w:left="124" w:right="104" w:hanging="22"/>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eastAsia="zh-CN"/>
              </w:rPr>
              <w:t>《中华人民共和国农产品质量安全法》第四</w:t>
            </w:r>
            <w:r>
              <w:rPr>
                <w:rFonts w:hint="eastAsia" w:ascii="仿宋_GB2312" w:hAnsi="仿宋_GB2312" w:eastAsia="仿宋_GB2312" w:cs="仿宋_GB2312"/>
                <w:spacing w:val="-6"/>
                <w:sz w:val="28"/>
                <w:szCs w:val="28"/>
                <w:lang w:eastAsia="zh-CN"/>
              </w:rPr>
              <w:t>十七条。</w:t>
            </w:r>
          </w:p>
        </w:tc>
        <w:tc>
          <w:tcPr>
            <w:tcW w:w="1504" w:type="dxa"/>
            <w:tcBorders>
              <w:top w:val="single" w:color="000000" w:sz="4" w:space="0"/>
              <w:left w:val="nil"/>
              <w:bottom w:val="single" w:color="000000" w:sz="4" w:space="0"/>
              <w:right w:val="single" w:color="000000" w:sz="4" w:space="0"/>
            </w:tcBorders>
            <w:shd w:val="clear" w:color="auto" w:fill="auto"/>
            <w:vAlign w:val="center"/>
          </w:tcPr>
          <w:p>
            <w:pPr>
              <w:pStyle w:val="5"/>
              <w:jc w:val="center"/>
              <w:rPr>
                <w:rFonts w:hint="eastAsia" w:ascii="仿宋_GB2312" w:hAnsi="仿宋_GB2312" w:eastAsia="仿宋_GB2312" w:cs="仿宋_GB2312"/>
                <w:sz w:val="28"/>
                <w:szCs w:val="28"/>
              </w:rPr>
            </w:pPr>
          </w:p>
        </w:tc>
      </w:tr>
      <w:tr>
        <w:tc>
          <w:tcPr>
            <w:tcW w:w="761" w:type="dxa"/>
            <w:tcBorders>
              <w:top w:val="single" w:color="000000" w:sz="4" w:space="0"/>
              <w:left w:val="single" w:color="000000" w:sz="4" w:space="0"/>
              <w:bottom w:val="single" w:color="000000" w:sz="4" w:space="0"/>
              <w:right w:val="single" w:color="000000" w:sz="4" w:space="0"/>
            </w:tcBorders>
            <w:shd w:val="clear" w:color="auto" w:fill="auto"/>
          </w:tcPr>
          <w:p>
            <w:pPr>
              <w:pStyle w:val="5"/>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ind w:right="108"/>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7"/>
                <w:sz w:val="28"/>
                <w:szCs w:val="28"/>
                <w:lang w:eastAsia="zh-CN"/>
              </w:rPr>
              <w:t>对销售的农产品未按照规定进行</w:t>
            </w:r>
            <w:r>
              <w:rPr>
                <w:rFonts w:hint="eastAsia" w:ascii="仿宋_GB2312" w:hAnsi="仿宋_GB2312" w:eastAsia="仿宋_GB2312" w:cs="仿宋_GB2312"/>
                <w:spacing w:val="-1"/>
                <w:sz w:val="28"/>
                <w:szCs w:val="28"/>
                <w:lang w:eastAsia="zh-CN"/>
              </w:rPr>
              <w:t>包装、标识的</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ind w:left="12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0217107000</w:t>
            </w:r>
          </w:p>
        </w:tc>
        <w:tc>
          <w:tcPr>
            <w:tcW w:w="27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ind w:right="103"/>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0"/>
                <w:sz w:val="28"/>
                <w:szCs w:val="28"/>
                <w:lang w:eastAsia="zh-CN"/>
              </w:rPr>
              <w:t>自行纠正或在限</w:t>
            </w:r>
            <w:r>
              <w:rPr>
                <w:rFonts w:hint="eastAsia" w:ascii="仿宋_GB2312" w:hAnsi="仿宋_GB2312" w:eastAsia="仿宋_GB2312" w:cs="仿宋_GB2312"/>
                <w:spacing w:val="-4"/>
                <w:sz w:val="28"/>
                <w:szCs w:val="28"/>
                <w:lang w:eastAsia="zh-CN"/>
              </w:rPr>
              <w:t>期内改正</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ind w:right="104"/>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eastAsia="zh-CN"/>
              </w:rPr>
              <w:t>《中华人民共和国农产品质量安全法》第二</w:t>
            </w:r>
            <w:r>
              <w:rPr>
                <w:rFonts w:hint="eastAsia" w:ascii="仿宋_GB2312" w:hAnsi="仿宋_GB2312" w:eastAsia="仿宋_GB2312" w:cs="仿宋_GB2312"/>
                <w:spacing w:val="-2"/>
                <w:sz w:val="28"/>
                <w:szCs w:val="28"/>
                <w:lang w:eastAsia="zh-CN"/>
              </w:rPr>
              <w:t>十八条、第四十八条。</w:t>
            </w:r>
          </w:p>
        </w:tc>
        <w:tc>
          <w:tcPr>
            <w:tcW w:w="1504" w:type="dxa"/>
            <w:tcBorders>
              <w:top w:val="single" w:color="000000" w:sz="4" w:space="0"/>
              <w:left w:val="single" w:color="000000" w:sz="4" w:space="0"/>
              <w:bottom w:val="single" w:color="000000" w:sz="4" w:space="0"/>
              <w:right w:val="single" w:color="000000" w:sz="4" w:space="0"/>
            </w:tcBorders>
            <w:shd w:val="clear" w:color="auto" w:fill="auto"/>
          </w:tcPr>
          <w:p>
            <w:pPr>
              <w:pStyle w:val="5"/>
              <w:jc w:val="center"/>
              <w:rPr>
                <w:rFonts w:hint="eastAsia" w:ascii="仿宋_GB2312" w:hAnsi="仿宋_GB2312" w:eastAsia="仿宋_GB2312" w:cs="仿宋_GB2312"/>
                <w:sz w:val="28"/>
                <w:szCs w:val="28"/>
              </w:rPr>
            </w:pPr>
          </w:p>
        </w:tc>
      </w:tr>
      <w:tr>
        <w:tc>
          <w:tcPr>
            <w:tcW w:w="761" w:type="dxa"/>
            <w:tcBorders>
              <w:top w:val="nil"/>
              <w:left w:val="single" w:color="000000" w:sz="4" w:space="0"/>
              <w:bottom w:val="single" w:color="000000" w:sz="4" w:space="0"/>
              <w:right w:val="single" w:color="000000" w:sz="4" w:space="0"/>
            </w:tcBorders>
            <w:shd w:val="clear" w:color="auto" w:fill="auto"/>
          </w:tcPr>
          <w:p>
            <w:pPr>
              <w:pStyle w:val="5"/>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3208" w:type="dxa"/>
            <w:tcBorders>
              <w:top w:val="nil"/>
              <w:left w:val="nil"/>
              <w:bottom w:val="single" w:color="000000" w:sz="4" w:space="0"/>
              <w:right w:val="single" w:color="000000" w:sz="4" w:space="0"/>
            </w:tcBorders>
            <w:shd w:val="clear" w:color="auto" w:fill="auto"/>
          </w:tcPr>
          <w:p>
            <w:pPr>
              <w:pStyle w:val="12"/>
              <w:ind w:left="105" w:right="108" w:firstLine="7"/>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7"/>
                <w:sz w:val="28"/>
                <w:szCs w:val="28"/>
                <w:lang w:eastAsia="zh-CN"/>
              </w:rPr>
              <w:t>对擅自移动、损毁禁止生产区标</w:t>
            </w:r>
            <w:r>
              <w:rPr>
                <w:rFonts w:hint="eastAsia" w:ascii="仿宋_GB2312" w:hAnsi="仿宋_GB2312" w:eastAsia="仿宋_GB2312" w:cs="仿宋_GB2312"/>
                <w:spacing w:val="-2"/>
                <w:sz w:val="28"/>
                <w:szCs w:val="28"/>
                <w:lang w:eastAsia="zh-CN"/>
              </w:rPr>
              <w:t>牌的</w:t>
            </w:r>
          </w:p>
        </w:tc>
        <w:tc>
          <w:tcPr>
            <w:tcW w:w="2008" w:type="dxa"/>
            <w:tcBorders>
              <w:top w:val="nil"/>
              <w:left w:val="nil"/>
              <w:bottom w:val="single" w:color="000000" w:sz="4" w:space="0"/>
              <w:right w:val="single" w:color="000000" w:sz="4" w:space="0"/>
            </w:tcBorders>
            <w:shd w:val="clear" w:color="auto" w:fill="auto"/>
          </w:tcPr>
          <w:p>
            <w:pPr>
              <w:pStyle w:val="12"/>
              <w:ind w:left="12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0217157000</w:t>
            </w:r>
          </w:p>
        </w:tc>
        <w:tc>
          <w:tcPr>
            <w:tcW w:w="2722" w:type="dxa"/>
            <w:tcBorders>
              <w:top w:val="nil"/>
              <w:left w:val="nil"/>
              <w:bottom w:val="single" w:color="000000" w:sz="4" w:space="0"/>
              <w:right w:val="single" w:color="000000" w:sz="4" w:space="0"/>
            </w:tcBorders>
            <w:shd w:val="clear" w:color="auto" w:fill="auto"/>
          </w:tcPr>
          <w:p>
            <w:pPr>
              <w:pStyle w:val="12"/>
              <w:ind w:left="117" w:right="103" w:firstLine="46"/>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0"/>
                <w:sz w:val="28"/>
                <w:szCs w:val="28"/>
                <w:lang w:eastAsia="zh-CN"/>
              </w:rPr>
              <w:t>自行纠正或在限</w:t>
            </w:r>
            <w:r>
              <w:rPr>
                <w:rFonts w:hint="eastAsia" w:ascii="仿宋_GB2312" w:hAnsi="仿宋_GB2312" w:eastAsia="仿宋_GB2312" w:cs="仿宋_GB2312"/>
                <w:spacing w:val="-4"/>
                <w:sz w:val="28"/>
                <w:szCs w:val="28"/>
                <w:lang w:eastAsia="zh-CN"/>
              </w:rPr>
              <w:t>期内改正</w:t>
            </w:r>
          </w:p>
        </w:tc>
        <w:tc>
          <w:tcPr>
            <w:tcW w:w="2762" w:type="dxa"/>
            <w:tcBorders>
              <w:top w:val="nil"/>
              <w:left w:val="nil"/>
              <w:bottom w:val="single" w:color="000000" w:sz="4" w:space="0"/>
              <w:right w:val="single" w:color="000000" w:sz="4" w:space="0"/>
            </w:tcBorders>
            <w:shd w:val="clear" w:color="auto" w:fill="auto"/>
          </w:tcPr>
          <w:p>
            <w:pPr>
              <w:pStyle w:val="12"/>
              <w:ind w:left="112" w:right="107" w:hanging="1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eastAsia="zh-CN"/>
              </w:rPr>
              <w:t>《宁夏回族自治区实施&lt;中华人民共和国农</w:t>
            </w:r>
            <w:r>
              <w:rPr>
                <w:rFonts w:hint="eastAsia" w:ascii="仿宋_GB2312" w:hAnsi="仿宋_GB2312" w:eastAsia="仿宋_GB2312" w:cs="仿宋_GB2312"/>
                <w:spacing w:val="-1"/>
                <w:sz w:val="28"/>
                <w:szCs w:val="28"/>
                <w:lang w:eastAsia="zh-CN"/>
              </w:rPr>
              <w:t>产品质量安全法&gt;办法》第四十四条。</w:t>
            </w:r>
          </w:p>
        </w:tc>
        <w:tc>
          <w:tcPr>
            <w:tcW w:w="1504" w:type="dxa"/>
            <w:tcBorders>
              <w:top w:val="nil"/>
              <w:left w:val="nil"/>
              <w:bottom w:val="single" w:color="000000" w:sz="4" w:space="0"/>
              <w:right w:val="single" w:color="000000" w:sz="4" w:space="0"/>
            </w:tcBorders>
            <w:shd w:val="clear" w:color="auto" w:fill="auto"/>
          </w:tcPr>
          <w:p>
            <w:pPr>
              <w:pStyle w:val="5"/>
              <w:jc w:val="center"/>
              <w:rPr>
                <w:rFonts w:hint="eastAsia" w:ascii="仿宋_GB2312" w:hAnsi="仿宋_GB2312" w:eastAsia="仿宋_GB2312" w:cs="仿宋_GB2312"/>
                <w:color w:val="000000"/>
                <w:sz w:val="28"/>
                <w:szCs w:val="28"/>
              </w:rPr>
            </w:pPr>
          </w:p>
        </w:tc>
      </w:tr>
      <w:tr>
        <w:tc>
          <w:tcPr>
            <w:tcW w:w="761" w:type="dxa"/>
            <w:tcBorders>
              <w:top w:val="nil"/>
              <w:left w:val="single" w:color="000000" w:sz="4" w:space="0"/>
              <w:bottom w:val="single" w:color="000000" w:sz="4" w:space="0"/>
              <w:right w:val="single" w:color="000000" w:sz="4" w:space="0"/>
            </w:tcBorders>
            <w:shd w:val="clear" w:color="auto" w:fill="auto"/>
          </w:tcPr>
          <w:p>
            <w:pPr>
              <w:pStyle w:val="5"/>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3208" w:type="dxa"/>
            <w:tcBorders>
              <w:top w:val="nil"/>
              <w:left w:val="nil"/>
              <w:bottom w:val="single" w:color="000000" w:sz="4" w:space="0"/>
              <w:right w:val="single" w:color="000000" w:sz="4" w:space="0"/>
            </w:tcBorders>
            <w:shd w:val="clear" w:color="auto" w:fill="auto"/>
          </w:tcPr>
          <w:p>
            <w:pPr>
              <w:jc w:val="center"/>
              <w:rPr>
                <w:rFonts w:hint="eastAsia" w:ascii="仿宋_GB2312" w:hAnsi="仿宋_GB2312" w:eastAsia="仿宋_GB2312" w:cs="仿宋_GB2312"/>
                <w:sz w:val="28"/>
                <w:szCs w:val="28"/>
              </w:rPr>
            </w:pPr>
          </w:p>
          <w:p>
            <w:pPr>
              <w:pStyle w:val="12"/>
              <w:ind w:left="110" w:right="106" w:firstLine="2"/>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6"/>
                <w:sz w:val="28"/>
                <w:szCs w:val="28"/>
                <w:lang w:eastAsia="zh-CN"/>
              </w:rPr>
              <w:t>对畜禽养殖场未建立或未按照规</w:t>
            </w:r>
            <w:r>
              <w:rPr>
                <w:rFonts w:hint="eastAsia" w:ascii="仿宋_GB2312" w:hAnsi="仿宋_GB2312" w:eastAsia="仿宋_GB2312" w:cs="仿宋_GB2312"/>
                <w:spacing w:val="-2"/>
                <w:sz w:val="28"/>
                <w:szCs w:val="28"/>
                <w:lang w:eastAsia="zh-CN"/>
              </w:rPr>
              <w:t>定保存养殖档案的</w:t>
            </w:r>
          </w:p>
        </w:tc>
        <w:tc>
          <w:tcPr>
            <w:tcW w:w="2008" w:type="dxa"/>
            <w:tcBorders>
              <w:top w:val="nil"/>
              <w:left w:val="nil"/>
              <w:bottom w:val="single" w:color="000000" w:sz="4" w:space="0"/>
              <w:right w:val="single" w:color="000000" w:sz="4" w:space="0"/>
            </w:tcBorders>
            <w:shd w:val="clear" w:color="auto" w:fill="auto"/>
          </w:tcPr>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pStyle w:val="12"/>
              <w:ind w:left="12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0217121000</w:t>
            </w:r>
          </w:p>
        </w:tc>
        <w:tc>
          <w:tcPr>
            <w:tcW w:w="2722" w:type="dxa"/>
            <w:tcBorders>
              <w:top w:val="nil"/>
              <w:left w:val="nil"/>
              <w:bottom w:val="single" w:color="000000" w:sz="4" w:space="0"/>
              <w:right w:val="single" w:color="000000" w:sz="4" w:space="0"/>
            </w:tcBorders>
            <w:shd w:val="clear" w:color="auto" w:fill="auto"/>
          </w:tcPr>
          <w:p>
            <w:pPr>
              <w:pStyle w:val="12"/>
              <w:ind w:left="131"/>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eastAsia="zh-CN"/>
              </w:rPr>
              <w:t>1.首次被发现；</w:t>
            </w:r>
          </w:p>
          <w:p>
            <w:pPr>
              <w:pStyle w:val="12"/>
              <w:ind w:left="134" w:right="24" w:hanging="1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9"/>
                <w:sz w:val="28"/>
                <w:szCs w:val="28"/>
                <w:lang w:eastAsia="zh-CN"/>
              </w:rPr>
              <w:t>2.违法情节轻微；</w:t>
            </w:r>
            <w:r>
              <w:rPr>
                <w:rFonts w:hint="eastAsia" w:ascii="仿宋_GB2312" w:hAnsi="仿宋_GB2312" w:eastAsia="仿宋_GB2312" w:cs="仿宋_GB2312"/>
                <w:spacing w:val="-9"/>
                <w:sz w:val="28"/>
                <w:szCs w:val="28"/>
                <w:lang w:val="en-US" w:eastAsia="zh-CN"/>
              </w:rPr>
              <w:t xml:space="preserve">   </w:t>
            </w:r>
            <w:bookmarkStart w:id="0" w:name="_GoBack"/>
            <w:bookmarkEnd w:id="0"/>
            <w:r>
              <w:rPr>
                <w:rFonts w:hint="eastAsia" w:ascii="仿宋_GB2312" w:hAnsi="仿宋_GB2312" w:eastAsia="仿宋_GB2312" w:cs="仿宋_GB2312"/>
                <w:spacing w:val="-11"/>
                <w:sz w:val="28"/>
                <w:szCs w:val="28"/>
                <w:lang w:eastAsia="zh-CN"/>
              </w:rPr>
              <w:t>3.在限期内改正。</w:t>
            </w:r>
          </w:p>
        </w:tc>
        <w:tc>
          <w:tcPr>
            <w:tcW w:w="2762" w:type="dxa"/>
            <w:tcBorders>
              <w:top w:val="nil"/>
              <w:left w:val="nil"/>
              <w:bottom w:val="single" w:color="000000" w:sz="4" w:space="0"/>
              <w:right w:val="single" w:color="000000" w:sz="4" w:space="0"/>
            </w:tcBorders>
            <w:shd w:val="clear" w:color="auto" w:fill="auto"/>
          </w:tcPr>
          <w:p>
            <w:pPr>
              <w:pStyle w:val="12"/>
              <w:ind w:left="127" w:right="82" w:firstLine="3"/>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eastAsia="zh-CN"/>
              </w:rPr>
              <w:t>1.《中华人民共和国畜牧法》第四十一条、第六十六条。</w:t>
            </w:r>
          </w:p>
          <w:p>
            <w:pPr>
              <w:pStyle w:val="12"/>
              <w:ind w:left="116" w:right="104" w:firstLine="7"/>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5"/>
                <w:sz w:val="28"/>
                <w:szCs w:val="28"/>
                <w:lang w:eastAsia="zh-CN"/>
              </w:rPr>
              <w:t>2.《中华人民共和国动物防疫法》第七十四</w:t>
            </w:r>
            <w:r>
              <w:rPr>
                <w:rFonts w:hint="eastAsia" w:ascii="仿宋_GB2312" w:hAnsi="仿宋_GB2312" w:eastAsia="仿宋_GB2312" w:cs="仿宋_GB2312"/>
                <w:spacing w:val="-7"/>
                <w:sz w:val="28"/>
                <w:szCs w:val="28"/>
                <w:lang w:eastAsia="zh-CN"/>
              </w:rPr>
              <w:t>条。</w:t>
            </w:r>
          </w:p>
        </w:tc>
        <w:tc>
          <w:tcPr>
            <w:tcW w:w="1504" w:type="dxa"/>
            <w:tcBorders>
              <w:top w:val="nil"/>
              <w:left w:val="nil"/>
              <w:bottom w:val="single" w:color="000000" w:sz="4" w:space="0"/>
              <w:right w:val="single" w:color="000000" w:sz="4" w:space="0"/>
            </w:tcBorders>
            <w:shd w:val="clear" w:color="auto" w:fill="auto"/>
          </w:tcPr>
          <w:p>
            <w:pPr>
              <w:pStyle w:val="5"/>
              <w:jc w:val="center"/>
              <w:rPr>
                <w:rFonts w:hint="eastAsia" w:ascii="仿宋_GB2312" w:hAnsi="仿宋_GB2312" w:eastAsia="仿宋_GB2312" w:cs="仿宋_GB2312"/>
                <w:color w:val="000000"/>
                <w:sz w:val="28"/>
                <w:szCs w:val="28"/>
              </w:rPr>
            </w:pPr>
          </w:p>
        </w:tc>
      </w:tr>
      <w:tr>
        <w:tc>
          <w:tcPr>
            <w:tcW w:w="761" w:type="dxa"/>
            <w:tcBorders>
              <w:top w:val="nil"/>
              <w:left w:val="single" w:color="000000" w:sz="4" w:space="0"/>
              <w:bottom w:val="single" w:color="000000" w:sz="4" w:space="0"/>
              <w:right w:val="single" w:color="000000" w:sz="4" w:space="0"/>
            </w:tcBorders>
            <w:shd w:val="clear" w:color="auto" w:fill="auto"/>
          </w:tcPr>
          <w:p>
            <w:pPr>
              <w:pStyle w:val="5"/>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3208" w:type="dxa"/>
            <w:tcBorders>
              <w:top w:val="nil"/>
              <w:left w:val="nil"/>
              <w:bottom w:val="single" w:color="000000" w:sz="4" w:space="0"/>
              <w:right w:val="single" w:color="000000" w:sz="4" w:space="0"/>
            </w:tcBorders>
            <w:shd w:val="clear" w:color="auto" w:fill="auto"/>
          </w:tcPr>
          <w:p>
            <w:pPr>
              <w:pStyle w:val="12"/>
              <w:ind w:left="104" w:right="106" w:firstLine="8"/>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6"/>
                <w:sz w:val="28"/>
                <w:szCs w:val="28"/>
                <w:lang w:eastAsia="zh-CN"/>
              </w:rPr>
              <w:t>对销售未附具种畜禽合格证明、</w:t>
            </w:r>
            <w:r>
              <w:rPr>
                <w:rFonts w:hint="eastAsia" w:ascii="仿宋_GB2312" w:hAnsi="仿宋_GB2312" w:eastAsia="仿宋_GB2312" w:cs="仿宋_GB2312"/>
                <w:spacing w:val="7"/>
                <w:sz w:val="28"/>
                <w:szCs w:val="28"/>
                <w:lang w:eastAsia="zh-CN"/>
              </w:rPr>
              <w:t>检疫合格证明、家畜系谱的种畜禽的，销售、收购应当加施标识而没有标识的畜禽或者重复使用</w:t>
            </w:r>
            <w:r>
              <w:rPr>
                <w:rFonts w:hint="eastAsia" w:ascii="仿宋_GB2312" w:hAnsi="仿宋_GB2312" w:eastAsia="仿宋_GB2312" w:cs="仿宋_GB2312"/>
                <w:spacing w:val="-2"/>
                <w:sz w:val="28"/>
                <w:szCs w:val="28"/>
                <w:lang w:eastAsia="zh-CN"/>
              </w:rPr>
              <w:t>畜禽标识的</w:t>
            </w:r>
          </w:p>
        </w:tc>
        <w:tc>
          <w:tcPr>
            <w:tcW w:w="2008" w:type="dxa"/>
            <w:tcBorders>
              <w:top w:val="nil"/>
              <w:left w:val="nil"/>
              <w:bottom w:val="single" w:color="000000" w:sz="4" w:space="0"/>
              <w:right w:val="single" w:color="000000" w:sz="4" w:space="0"/>
            </w:tcBorders>
            <w:shd w:val="clear" w:color="auto" w:fill="auto"/>
          </w:tcPr>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pStyle w:val="12"/>
              <w:ind w:left="12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0217122000</w:t>
            </w:r>
          </w:p>
        </w:tc>
        <w:tc>
          <w:tcPr>
            <w:tcW w:w="2722" w:type="dxa"/>
            <w:tcBorders>
              <w:top w:val="nil"/>
              <w:left w:val="nil"/>
              <w:bottom w:val="single" w:color="000000" w:sz="4" w:space="0"/>
              <w:right w:val="single" w:color="000000" w:sz="4" w:space="0"/>
            </w:tcBorders>
            <w:shd w:val="clear" w:color="auto" w:fill="auto"/>
          </w:tcPr>
          <w:p>
            <w:pPr>
              <w:jc w:val="center"/>
              <w:rPr>
                <w:rFonts w:hint="eastAsia" w:ascii="仿宋_GB2312" w:hAnsi="仿宋_GB2312" w:eastAsia="仿宋_GB2312" w:cs="仿宋_GB2312"/>
                <w:sz w:val="28"/>
                <w:szCs w:val="28"/>
              </w:rPr>
            </w:pPr>
          </w:p>
          <w:p>
            <w:pPr>
              <w:pStyle w:val="12"/>
              <w:ind w:left="131"/>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eastAsia="zh-CN"/>
              </w:rPr>
              <w:t>1.首次被发现；</w:t>
            </w:r>
          </w:p>
          <w:p>
            <w:pPr>
              <w:pStyle w:val="12"/>
              <w:ind w:left="134" w:right="24" w:hanging="1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9"/>
                <w:sz w:val="28"/>
                <w:szCs w:val="28"/>
                <w:lang w:eastAsia="zh-CN"/>
              </w:rPr>
              <w:t>2.违法情节轻微；</w:t>
            </w:r>
            <w:r>
              <w:rPr>
                <w:rFonts w:hint="eastAsia" w:ascii="仿宋_GB2312" w:hAnsi="仿宋_GB2312" w:eastAsia="仿宋_GB2312" w:cs="仿宋_GB2312"/>
                <w:spacing w:val="-11"/>
                <w:sz w:val="28"/>
                <w:szCs w:val="28"/>
                <w:lang w:eastAsia="zh-CN"/>
              </w:rPr>
              <w:t>3.在限期内改正。</w:t>
            </w:r>
          </w:p>
        </w:tc>
        <w:tc>
          <w:tcPr>
            <w:tcW w:w="2762" w:type="dxa"/>
            <w:tcBorders>
              <w:top w:val="nil"/>
              <w:left w:val="nil"/>
              <w:bottom w:val="single" w:color="000000" w:sz="4" w:space="0"/>
              <w:right w:val="single" w:color="000000" w:sz="4" w:space="0"/>
            </w:tcBorders>
            <w:shd w:val="clear" w:color="auto" w:fill="auto"/>
          </w:tcPr>
          <w:p>
            <w:pPr>
              <w:pStyle w:val="12"/>
              <w:ind w:left="130" w:right="107"/>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6"/>
                <w:sz w:val="28"/>
                <w:szCs w:val="28"/>
                <w:lang w:eastAsia="zh-CN"/>
              </w:rPr>
              <w:t>1.《中华人民共和国畜牧法》第六十八条第</w:t>
            </w:r>
            <w:r>
              <w:rPr>
                <w:rFonts w:hint="eastAsia" w:ascii="仿宋_GB2312" w:hAnsi="仿宋_GB2312" w:eastAsia="仿宋_GB2312" w:cs="仿宋_GB2312"/>
                <w:spacing w:val="-9"/>
                <w:sz w:val="28"/>
                <w:szCs w:val="28"/>
                <w:lang w:eastAsia="zh-CN"/>
              </w:rPr>
              <w:t>一款。</w:t>
            </w:r>
          </w:p>
          <w:p>
            <w:pPr>
              <w:pStyle w:val="12"/>
              <w:ind w:left="116" w:right="104" w:firstLine="7"/>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5"/>
                <w:sz w:val="28"/>
                <w:szCs w:val="28"/>
                <w:lang w:eastAsia="zh-CN"/>
              </w:rPr>
              <w:t>2.《中华人民共和国动物防疫法》第七十四</w:t>
            </w:r>
            <w:r>
              <w:rPr>
                <w:rFonts w:hint="eastAsia" w:ascii="仿宋_GB2312" w:hAnsi="仿宋_GB2312" w:eastAsia="仿宋_GB2312" w:cs="仿宋_GB2312"/>
                <w:spacing w:val="-7"/>
                <w:sz w:val="28"/>
                <w:szCs w:val="28"/>
                <w:lang w:eastAsia="zh-CN"/>
              </w:rPr>
              <w:t>条。</w:t>
            </w:r>
          </w:p>
        </w:tc>
        <w:tc>
          <w:tcPr>
            <w:tcW w:w="1504" w:type="dxa"/>
            <w:tcBorders>
              <w:top w:val="nil"/>
              <w:left w:val="nil"/>
              <w:bottom w:val="single" w:color="000000" w:sz="4" w:space="0"/>
              <w:right w:val="single" w:color="000000" w:sz="4" w:space="0"/>
            </w:tcBorders>
            <w:shd w:val="clear" w:color="auto" w:fill="auto"/>
          </w:tcPr>
          <w:p>
            <w:pPr>
              <w:pStyle w:val="5"/>
              <w:jc w:val="center"/>
              <w:rPr>
                <w:rFonts w:hint="eastAsia" w:ascii="仿宋_GB2312" w:hAnsi="仿宋_GB2312" w:eastAsia="仿宋_GB2312" w:cs="仿宋_GB2312"/>
                <w:color w:val="000000"/>
                <w:sz w:val="28"/>
                <w:szCs w:val="28"/>
              </w:rPr>
            </w:pPr>
          </w:p>
        </w:tc>
      </w:tr>
      <w:tr>
        <w:tc>
          <w:tcPr>
            <w:tcW w:w="761" w:type="dxa"/>
            <w:tcBorders>
              <w:top w:val="nil"/>
              <w:left w:val="single" w:color="000000" w:sz="4" w:space="0"/>
              <w:bottom w:val="single" w:color="000000" w:sz="4" w:space="0"/>
              <w:right w:val="single" w:color="000000" w:sz="4" w:space="0"/>
            </w:tcBorders>
            <w:shd w:val="clear" w:color="auto" w:fill="auto"/>
          </w:tcPr>
          <w:p>
            <w:pPr>
              <w:pStyle w:val="5"/>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3208" w:type="dxa"/>
            <w:tcBorders>
              <w:top w:val="nil"/>
              <w:left w:val="nil"/>
              <w:bottom w:val="single" w:color="000000" w:sz="4" w:space="0"/>
              <w:right w:val="single" w:color="000000" w:sz="4" w:space="0"/>
            </w:tcBorders>
            <w:shd w:val="clear" w:color="auto" w:fill="auto"/>
          </w:tcPr>
          <w:p>
            <w:pPr>
              <w:pStyle w:val="12"/>
              <w:ind w:left="112" w:right="109" w:firstLine="1"/>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6"/>
                <w:sz w:val="28"/>
                <w:szCs w:val="28"/>
                <w:lang w:eastAsia="zh-CN"/>
              </w:rPr>
              <w:t>对不符合经营条件经营饲料、饲</w:t>
            </w:r>
            <w:r>
              <w:rPr>
                <w:rFonts w:hint="eastAsia" w:ascii="仿宋_GB2312" w:hAnsi="仿宋_GB2312" w:eastAsia="仿宋_GB2312" w:cs="仿宋_GB2312"/>
                <w:spacing w:val="-3"/>
                <w:sz w:val="28"/>
                <w:szCs w:val="28"/>
                <w:lang w:eastAsia="zh-CN"/>
              </w:rPr>
              <w:t>料添加剂的</w:t>
            </w:r>
          </w:p>
        </w:tc>
        <w:tc>
          <w:tcPr>
            <w:tcW w:w="2008" w:type="dxa"/>
            <w:tcBorders>
              <w:top w:val="nil"/>
              <w:left w:val="nil"/>
              <w:bottom w:val="single" w:color="000000" w:sz="4" w:space="0"/>
              <w:right w:val="single" w:color="000000" w:sz="4" w:space="0"/>
            </w:tcBorders>
            <w:shd w:val="clear" w:color="auto" w:fill="auto"/>
          </w:tcPr>
          <w:p>
            <w:pPr>
              <w:jc w:val="center"/>
              <w:rPr>
                <w:rFonts w:hint="eastAsia" w:ascii="仿宋_GB2312" w:hAnsi="仿宋_GB2312" w:eastAsia="仿宋_GB2312" w:cs="仿宋_GB2312"/>
                <w:sz w:val="28"/>
                <w:szCs w:val="28"/>
              </w:rPr>
            </w:pPr>
          </w:p>
          <w:p>
            <w:pPr>
              <w:pStyle w:val="12"/>
              <w:ind w:left="12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0217101000</w:t>
            </w:r>
          </w:p>
        </w:tc>
        <w:tc>
          <w:tcPr>
            <w:tcW w:w="2722" w:type="dxa"/>
            <w:tcBorders>
              <w:top w:val="nil"/>
              <w:left w:val="nil"/>
              <w:bottom w:val="single" w:color="000000" w:sz="4" w:space="0"/>
              <w:right w:val="single" w:color="000000" w:sz="4" w:space="0"/>
            </w:tcBorders>
            <w:shd w:val="clear" w:color="auto" w:fill="auto"/>
          </w:tcPr>
          <w:p>
            <w:pPr>
              <w:pStyle w:val="12"/>
              <w:ind w:left="131"/>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eastAsia="zh-CN"/>
              </w:rPr>
              <w:t>1.首次被发现；</w:t>
            </w:r>
          </w:p>
          <w:p>
            <w:pPr>
              <w:pStyle w:val="12"/>
              <w:ind w:left="134" w:right="24" w:hanging="1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9"/>
                <w:sz w:val="28"/>
                <w:szCs w:val="28"/>
                <w:lang w:eastAsia="zh-CN"/>
              </w:rPr>
              <w:t>2.违法情节轻微；</w:t>
            </w:r>
            <w:r>
              <w:rPr>
                <w:rFonts w:hint="eastAsia" w:ascii="仿宋_GB2312" w:hAnsi="仿宋_GB2312" w:eastAsia="仿宋_GB2312" w:cs="仿宋_GB2312"/>
                <w:spacing w:val="-11"/>
                <w:sz w:val="28"/>
                <w:szCs w:val="28"/>
                <w:lang w:eastAsia="zh-CN"/>
              </w:rPr>
              <w:t>3.在限期内改正。</w:t>
            </w:r>
          </w:p>
        </w:tc>
        <w:tc>
          <w:tcPr>
            <w:tcW w:w="2762" w:type="dxa"/>
            <w:tcBorders>
              <w:top w:val="nil"/>
              <w:left w:val="nil"/>
              <w:bottom w:val="single" w:color="000000" w:sz="4" w:space="0"/>
              <w:right w:val="single" w:color="000000" w:sz="4" w:space="0"/>
            </w:tcBorders>
            <w:shd w:val="clear" w:color="auto" w:fill="auto"/>
          </w:tcPr>
          <w:p>
            <w:pPr>
              <w:pStyle w:val="12"/>
              <w:ind w:left="115" w:right="107" w:hanging="13"/>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1"/>
                <w:sz w:val="28"/>
                <w:szCs w:val="28"/>
                <w:lang w:eastAsia="zh-CN"/>
              </w:rPr>
              <w:t>《饲料和饲料添加剂管理条例》第二十二</w:t>
            </w:r>
            <w:r>
              <w:rPr>
                <w:rFonts w:hint="eastAsia" w:ascii="仿宋_GB2312" w:hAnsi="仿宋_GB2312" w:eastAsia="仿宋_GB2312" w:cs="仿宋_GB2312"/>
                <w:spacing w:val="-2"/>
                <w:sz w:val="28"/>
                <w:szCs w:val="28"/>
                <w:lang w:eastAsia="zh-CN"/>
              </w:rPr>
              <w:t>条、第四十二条。</w:t>
            </w:r>
          </w:p>
        </w:tc>
        <w:tc>
          <w:tcPr>
            <w:tcW w:w="1504" w:type="dxa"/>
            <w:tcBorders>
              <w:top w:val="nil"/>
              <w:left w:val="nil"/>
              <w:bottom w:val="single" w:color="000000" w:sz="4" w:space="0"/>
              <w:right w:val="single" w:color="000000" w:sz="4" w:space="0"/>
            </w:tcBorders>
            <w:shd w:val="clear" w:color="auto" w:fill="auto"/>
          </w:tcPr>
          <w:p>
            <w:pPr>
              <w:pStyle w:val="5"/>
              <w:jc w:val="center"/>
              <w:rPr>
                <w:rFonts w:hint="eastAsia" w:ascii="仿宋_GB2312" w:hAnsi="仿宋_GB2312" w:eastAsia="仿宋_GB2312" w:cs="仿宋_GB2312"/>
                <w:color w:val="000000"/>
                <w:sz w:val="28"/>
                <w:szCs w:val="28"/>
              </w:rPr>
            </w:pPr>
          </w:p>
        </w:tc>
      </w:tr>
      <w:tr>
        <w:tc>
          <w:tcPr>
            <w:tcW w:w="761" w:type="dxa"/>
            <w:tcBorders>
              <w:top w:val="nil"/>
              <w:left w:val="single" w:color="000000" w:sz="4" w:space="0"/>
              <w:bottom w:val="single" w:color="000000" w:sz="4" w:space="0"/>
              <w:right w:val="single" w:color="000000" w:sz="4" w:space="0"/>
            </w:tcBorders>
            <w:shd w:val="clear" w:color="auto" w:fill="auto"/>
          </w:tcPr>
          <w:p>
            <w:pPr>
              <w:pStyle w:val="5"/>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w:t>
            </w:r>
          </w:p>
        </w:tc>
        <w:tc>
          <w:tcPr>
            <w:tcW w:w="3208" w:type="dxa"/>
            <w:tcBorders>
              <w:top w:val="nil"/>
              <w:left w:val="nil"/>
              <w:bottom w:val="single" w:color="000000" w:sz="4" w:space="0"/>
              <w:right w:val="single" w:color="000000" w:sz="4" w:space="0"/>
            </w:tcBorders>
            <w:shd w:val="clear" w:color="auto" w:fill="auto"/>
          </w:tcPr>
          <w:p>
            <w:pPr>
              <w:pStyle w:val="12"/>
              <w:ind w:left="110" w:right="106" w:firstLine="2"/>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6"/>
                <w:sz w:val="28"/>
                <w:szCs w:val="28"/>
                <w:lang w:eastAsia="zh-CN"/>
              </w:rPr>
              <w:t>对不按照国务院兽医主管部门规定处置染疫动物及其排泄物，染疫动物产品，病死或者死因不明的动物尸体，运载工具中的动物排泄物以及垫料，包装物、容器等污染物以及其他经检疫不合格</w:t>
            </w:r>
            <w:r>
              <w:rPr>
                <w:rFonts w:hint="eastAsia" w:ascii="仿宋_GB2312" w:hAnsi="仿宋_GB2312" w:eastAsia="仿宋_GB2312" w:cs="仿宋_GB2312"/>
                <w:spacing w:val="-2"/>
                <w:sz w:val="28"/>
                <w:szCs w:val="28"/>
                <w:lang w:eastAsia="zh-CN"/>
              </w:rPr>
              <w:t>的动物、动物产品的</w:t>
            </w:r>
          </w:p>
        </w:tc>
        <w:tc>
          <w:tcPr>
            <w:tcW w:w="2008" w:type="dxa"/>
            <w:tcBorders>
              <w:top w:val="nil"/>
              <w:left w:val="nil"/>
              <w:bottom w:val="single" w:color="000000" w:sz="4" w:space="0"/>
              <w:right w:val="single" w:color="000000" w:sz="4" w:space="0"/>
            </w:tcBorders>
            <w:shd w:val="clear" w:color="auto" w:fill="auto"/>
          </w:tcPr>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pStyle w:val="12"/>
              <w:ind w:left="12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0217059000</w:t>
            </w:r>
          </w:p>
        </w:tc>
        <w:tc>
          <w:tcPr>
            <w:tcW w:w="2722" w:type="dxa"/>
            <w:tcBorders>
              <w:top w:val="nil"/>
              <w:left w:val="nil"/>
              <w:bottom w:val="single" w:color="000000" w:sz="4" w:space="0"/>
              <w:right w:val="single" w:color="000000" w:sz="4" w:space="0"/>
            </w:tcBorders>
            <w:shd w:val="clear" w:color="auto" w:fill="auto"/>
          </w:tcPr>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pStyle w:val="12"/>
              <w:ind w:left="131"/>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eastAsia="zh-CN"/>
              </w:rPr>
              <w:t>1.首次被发现；</w:t>
            </w:r>
          </w:p>
          <w:p>
            <w:pPr>
              <w:pStyle w:val="12"/>
              <w:ind w:left="124" w:right="103"/>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5"/>
                <w:sz w:val="28"/>
                <w:szCs w:val="28"/>
                <w:lang w:eastAsia="zh-CN"/>
              </w:rPr>
              <w:t>2.限期内无害化</w:t>
            </w:r>
            <w:r>
              <w:rPr>
                <w:rFonts w:hint="eastAsia" w:ascii="仿宋_GB2312" w:hAnsi="仿宋_GB2312" w:eastAsia="仿宋_GB2312" w:cs="仿宋_GB2312"/>
                <w:spacing w:val="-7"/>
                <w:sz w:val="28"/>
                <w:szCs w:val="28"/>
                <w:lang w:eastAsia="zh-CN"/>
              </w:rPr>
              <w:t>处理。</w:t>
            </w:r>
          </w:p>
        </w:tc>
        <w:tc>
          <w:tcPr>
            <w:tcW w:w="2762" w:type="dxa"/>
            <w:tcBorders>
              <w:top w:val="nil"/>
              <w:left w:val="nil"/>
              <w:bottom w:val="single" w:color="000000" w:sz="4" w:space="0"/>
              <w:right w:val="single" w:color="000000" w:sz="4" w:space="0"/>
            </w:tcBorders>
            <w:shd w:val="clear" w:color="auto" w:fill="auto"/>
          </w:tcPr>
          <w:p>
            <w:pPr>
              <w:pStyle w:val="12"/>
              <w:ind w:left="116" w:right="104" w:firstLine="14"/>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6"/>
                <w:sz w:val="28"/>
                <w:szCs w:val="28"/>
                <w:lang w:eastAsia="zh-CN"/>
              </w:rPr>
              <w:t>1.《中华人民共和国动物防疫法》第七十五</w:t>
            </w:r>
            <w:r>
              <w:rPr>
                <w:rFonts w:hint="eastAsia" w:ascii="仿宋_GB2312" w:hAnsi="仿宋_GB2312" w:eastAsia="仿宋_GB2312" w:cs="仿宋_GB2312"/>
                <w:spacing w:val="-7"/>
                <w:sz w:val="28"/>
                <w:szCs w:val="28"/>
                <w:lang w:eastAsia="zh-CN"/>
              </w:rPr>
              <w:t>条。</w:t>
            </w:r>
          </w:p>
          <w:p>
            <w:pPr>
              <w:pStyle w:val="12"/>
              <w:ind w:left="116" w:right="104" w:firstLine="7"/>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5"/>
                <w:sz w:val="28"/>
                <w:szCs w:val="28"/>
                <w:lang w:eastAsia="zh-CN"/>
              </w:rPr>
              <w:t>2.《畜禽规模养殖污染防治条例》第四十二</w:t>
            </w:r>
            <w:r>
              <w:rPr>
                <w:rFonts w:hint="eastAsia" w:ascii="仿宋_GB2312" w:hAnsi="仿宋_GB2312" w:eastAsia="仿宋_GB2312" w:cs="仿宋_GB2312"/>
                <w:spacing w:val="-7"/>
                <w:sz w:val="28"/>
                <w:szCs w:val="28"/>
                <w:lang w:eastAsia="zh-CN"/>
              </w:rPr>
              <w:t>条。</w:t>
            </w:r>
          </w:p>
          <w:p>
            <w:pPr>
              <w:pStyle w:val="12"/>
              <w:ind w:left="127" w:right="82" w:firstLine="7"/>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5"/>
                <w:sz w:val="28"/>
                <w:szCs w:val="28"/>
                <w:lang w:eastAsia="zh-CN"/>
              </w:rPr>
              <w:t>3.《动物诊疗机构管理办法》第二十四条、</w:t>
            </w:r>
            <w:r>
              <w:rPr>
                <w:rFonts w:hint="eastAsia" w:ascii="仿宋_GB2312" w:hAnsi="仿宋_GB2312" w:eastAsia="仿宋_GB2312" w:cs="仿宋_GB2312"/>
                <w:spacing w:val="-4"/>
                <w:sz w:val="28"/>
                <w:szCs w:val="28"/>
                <w:lang w:eastAsia="zh-CN"/>
              </w:rPr>
              <w:t>第三十四条。</w:t>
            </w:r>
          </w:p>
        </w:tc>
        <w:tc>
          <w:tcPr>
            <w:tcW w:w="1504" w:type="dxa"/>
            <w:tcBorders>
              <w:top w:val="nil"/>
              <w:left w:val="nil"/>
              <w:bottom w:val="single" w:color="000000" w:sz="4" w:space="0"/>
              <w:right w:val="single" w:color="000000" w:sz="4" w:space="0"/>
            </w:tcBorders>
            <w:shd w:val="clear" w:color="auto" w:fill="auto"/>
          </w:tcPr>
          <w:p>
            <w:pPr>
              <w:pStyle w:val="5"/>
              <w:jc w:val="center"/>
              <w:rPr>
                <w:rFonts w:hint="eastAsia" w:ascii="仿宋_GB2312" w:hAnsi="仿宋_GB2312" w:eastAsia="仿宋_GB2312" w:cs="仿宋_GB2312"/>
                <w:color w:val="000000"/>
                <w:sz w:val="28"/>
                <w:szCs w:val="28"/>
              </w:rPr>
            </w:pPr>
          </w:p>
        </w:tc>
      </w:tr>
      <w:tr>
        <w:tc>
          <w:tcPr>
            <w:tcW w:w="761" w:type="dxa"/>
            <w:tcBorders>
              <w:top w:val="nil"/>
              <w:left w:val="single" w:color="000000" w:sz="4" w:space="0"/>
              <w:bottom w:val="single" w:color="000000" w:sz="4" w:space="0"/>
              <w:right w:val="single" w:color="000000" w:sz="4" w:space="0"/>
            </w:tcBorders>
            <w:shd w:val="clear" w:color="auto" w:fill="auto"/>
          </w:tcPr>
          <w:p>
            <w:pPr>
              <w:pStyle w:val="5"/>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w:t>
            </w:r>
          </w:p>
        </w:tc>
        <w:tc>
          <w:tcPr>
            <w:tcW w:w="3208" w:type="dxa"/>
            <w:tcBorders>
              <w:top w:val="nil"/>
              <w:left w:val="nil"/>
              <w:bottom w:val="single" w:color="000000" w:sz="4" w:space="0"/>
              <w:right w:val="single" w:color="000000" w:sz="4" w:space="0"/>
            </w:tcBorders>
            <w:shd w:val="clear" w:color="auto" w:fill="auto"/>
          </w:tcPr>
          <w:p>
            <w:pPr>
              <w:pStyle w:val="12"/>
              <w:ind w:left="107" w:right="108" w:firstLine="5"/>
              <w:jc w:val="center"/>
              <w:rPr>
                <w:rFonts w:hint="eastAsia" w:ascii="仿宋_GB2312" w:hAnsi="仿宋_GB2312" w:eastAsia="仿宋_GB2312" w:cs="仿宋_GB2312"/>
                <w:spacing w:val="-1"/>
                <w:sz w:val="28"/>
                <w:szCs w:val="28"/>
                <w:lang w:eastAsia="zh-CN"/>
              </w:rPr>
            </w:pPr>
            <w:r>
              <w:rPr>
                <w:rFonts w:hint="eastAsia" w:ascii="仿宋_GB2312" w:hAnsi="仿宋_GB2312" w:eastAsia="仿宋_GB2312" w:cs="仿宋_GB2312"/>
                <w:spacing w:val="6"/>
                <w:sz w:val="28"/>
                <w:szCs w:val="28"/>
                <w:lang w:eastAsia="zh-CN"/>
              </w:rPr>
              <w:t>对屠宰、经营、运输的动物未附有检疫证明，经营和运输的动物产品未附有检疫证明、检疫标志的，或参加展览、演出和比赛的</w:t>
            </w:r>
            <w:r>
              <w:rPr>
                <w:rFonts w:hint="eastAsia" w:ascii="仿宋_GB2312" w:hAnsi="仿宋_GB2312" w:eastAsia="仿宋_GB2312" w:cs="仿宋_GB2312"/>
                <w:spacing w:val="-1"/>
                <w:sz w:val="28"/>
                <w:szCs w:val="28"/>
                <w:lang w:eastAsia="zh-CN"/>
              </w:rPr>
              <w:t>动物未附有检疫证明的</w:t>
            </w:r>
          </w:p>
          <w:p>
            <w:pPr>
              <w:pStyle w:val="12"/>
              <w:ind w:left="107" w:right="108" w:firstLine="5"/>
              <w:jc w:val="center"/>
              <w:rPr>
                <w:rFonts w:hint="eastAsia" w:ascii="仿宋_GB2312" w:hAnsi="仿宋_GB2312" w:eastAsia="仿宋_GB2312" w:cs="仿宋_GB2312"/>
                <w:sz w:val="28"/>
                <w:szCs w:val="28"/>
                <w:lang w:eastAsia="zh-CN"/>
              </w:rPr>
            </w:pPr>
          </w:p>
        </w:tc>
        <w:tc>
          <w:tcPr>
            <w:tcW w:w="2008" w:type="dxa"/>
            <w:tcBorders>
              <w:top w:val="nil"/>
              <w:left w:val="nil"/>
              <w:bottom w:val="single" w:color="000000" w:sz="4" w:space="0"/>
              <w:right w:val="single" w:color="000000" w:sz="4" w:space="0"/>
            </w:tcBorders>
            <w:shd w:val="clear" w:color="auto" w:fill="auto"/>
          </w:tcPr>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pStyle w:val="12"/>
              <w:ind w:left="12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0217111000</w:t>
            </w:r>
          </w:p>
        </w:tc>
        <w:tc>
          <w:tcPr>
            <w:tcW w:w="2722" w:type="dxa"/>
            <w:tcBorders>
              <w:top w:val="nil"/>
              <w:left w:val="nil"/>
              <w:bottom w:val="single" w:color="000000" w:sz="4" w:space="0"/>
              <w:right w:val="single" w:color="000000" w:sz="4" w:space="0"/>
            </w:tcBorders>
            <w:shd w:val="clear" w:color="auto" w:fill="auto"/>
          </w:tcPr>
          <w:p>
            <w:pPr>
              <w:jc w:val="center"/>
              <w:rPr>
                <w:rFonts w:hint="eastAsia" w:ascii="仿宋_GB2312" w:hAnsi="仿宋_GB2312" w:eastAsia="仿宋_GB2312" w:cs="仿宋_GB2312"/>
                <w:sz w:val="28"/>
                <w:szCs w:val="28"/>
              </w:rPr>
            </w:pPr>
          </w:p>
          <w:p>
            <w:pPr>
              <w:pStyle w:val="12"/>
              <w:ind w:left="131"/>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eastAsia="zh-CN"/>
              </w:rPr>
              <w:t>1.首次被发现；</w:t>
            </w:r>
          </w:p>
          <w:p>
            <w:pPr>
              <w:pStyle w:val="12"/>
              <w:ind w:left="134" w:right="24" w:hanging="1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9"/>
                <w:sz w:val="28"/>
                <w:szCs w:val="28"/>
                <w:lang w:eastAsia="zh-CN"/>
              </w:rPr>
              <w:t>2.违法情节轻微；</w:t>
            </w:r>
            <w:r>
              <w:rPr>
                <w:rFonts w:hint="eastAsia" w:ascii="仿宋_GB2312" w:hAnsi="仿宋_GB2312" w:eastAsia="仿宋_GB2312" w:cs="仿宋_GB2312"/>
                <w:spacing w:val="-11"/>
                <w:sz w:val="28"/>
                <w:szCs w:val="28"/>
                <w:lang w:eastAsia="zh-CN"/>
              </w:rPr>
              <w:t>3.在限期内改正。</w:t>
            </w:r>
          </w:p>
        </w:tc>
        <w:tc>
          <w:tcPr>
            <w:tcW w:w="2762" w:type="dxa"/>
            <w:tcBorders>
              <w:top w:val="nil"/>
              <w:left w:val="nil"/>
              <w:bottom w:val="single" w:color="000000" w:sz="4" w:space="0"/>
              <w:right w:val="single" w:color="000000" w:sz="4" w:space="0"/>
            </w:tcBorders>
            <w:shd w:val="clear" w:color="auto" w:fill="auto"/>
          </w:tcPr>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pStyle w:val="12"/>
              <w:ind w:left="126" w:right="104" w:hanging="24"/>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eastAsia="zh-CN"/>
              </w:rPr>
              <w:t>《中华人民共和国动物防疫法》第七十八条</w:t>
            </w:r>
            <w:r>
              <w:rPr>
                <w:rFonts w:hint="eastAsia" w:ascii="仿宋_GB2312" w:hAnsi="仿宋_GB2312" w:eastAsia="仿宋_GB2312" w:cs="仿宋_GB2312"/>
                <w:spacing w:val="-7"/>
                <w:sz w:val="28"/>
                <w:szCs w:val="28"/>
                <w:lang w:eastAsia="zh-CN"/>
              </w:rPr>
              <w:t>第二款。</w:t>
            </w:r>
          </w:p>
        </w:tc>
        <w:tc>
          <w:tcPr>
            <w:tcW w:w="1504" w:type="dxa"/>
            <w:tcBorders>
              <w:top w:val="nil"/>
              <w:left w:val="nil"/>
              <w:bottom w:val="single" w:color="000000" w:sz="4" w:space="0"/>
              <w:right w:val="single" w:color="000000" w:sz="4" w:space="0"/>
            </w:tcBorders>
            <w:shd w:val="clear" w:color="auto" w:fill="auto"/>
          </w:tcPr>
          <w:p>
            <w:pPr>
              <w:pStyle w:val="5"/>
              <w:jc w:val="center"/>
              <w:rPr>
                <w:rFonts w:hint="eastAsia" w:ascii="仿宋_GB2312" w:hAnsi="仿宋_GB2312" w:eastAsia="仿宋_GB2312" w:cs="仿宋_GB2312"/>
                <w:color w:val="000000"/>
                <w:sz w:val="28"/>
                <w:szCs w:val="28"/>
              </w:rPr>
            </w:pPr>
          </w:p>
        </w:tc>
      </w:tr>
      <w:tr>
        <w:tc>
          <w:tcPr>
            <w:tcW w:w="761" w:type="dxa"/>
            <w:tcBorders>
              <w:top w:val="single" w:color="000000" w:sz="4" w:space="0"/>
              <w:left w:val="single" w:color="000000" w:sz="4" w:space="0"/>
              <w:bottom w:val="single" w:color="000000" w:sz="4" w:space="0"/>
              <w:right w:val="single" w:color="000000" w:sz="4" w:space="0"/>
            </w:tcBorders>
            <w:shd w:val="clear" w:color="auto" w:fill="auto"/>
          </w:tcPr>
          <w:p>
            <w:pPr>
              <w:pStyle w:val="5"/>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w:t>
            </w:r>
          </w:p>
        </w:tc>
        <w:tc>
          <w:tcPr>
            <w:tcW w:w="3208" w:type="dxa"/>
            <w:tcBorders>
              <w:top w:val="single" w:color="000000" w:sz="4" w:space="0"/>
              <w:left w:val="nil"/>
              <w:bottom w:val="single" w:color="000000" w:sz="4" w:space="0"/>
              <w:right w:val="single" w:color="000000" w:sz="4" w:space="0"/>
            </w:tcBorders>
            <w:shd w:val="clear" w:color="auto" w:fill="auto"/>
          </w:tcPr>
          <w:p>
            <w:pPr>
              <w:pStyle w:val="12"/>
              <w:ind w:left="104" w:right="17" w:firstLine="8"/>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6"/>
                <w:sz w:val="28"/>
                <w:szCs w:val="28"/>
                <w:lang w:eastAsia="zh-CN"/>
              </w:rPr>
              <w:t>对使用全民所有的水域、滩涂从</w:t>
            </w:r>
            <w:r>
              <w:rPr>
                <w:rFonts w:hint="eastAsia" w:ascii="仿宋_GB2312" w:hAnsi="仿宋_GB2312" w:eastAsia="仿宋_GB2312" w:cs="仿宋_GB2312"/>
                <w:spacing w:val="-6"/>
                <w:sz w:val="28"/>
                <w:szCs w:val="28"/>
                <w:lang w:eastAsia="zh-CN"/>
              </w:rPr>
              <w:t>事养殖生产，无正当理由使水域、</w:t>
            </w:r>
            <w:r>
              <w:rPr>
                <w:rFonts w:hint="eastAsia" w:ascii="仿宋_GB2312" w:hAnsi="仿宋_GB2312" w:eastAsia="仿宋_GB2312" w:cs="仿宋_GB2312"/>
                <w:spacing w:val="7"/>
                <w:sz w:val="28"/>
                <w:szCs w:val="28"/>
                <w:lang w:eastAsia="zh-CN"/>
              </w:rPr>
              <w:t>滩涂荒芜满一年的；逾期开发未</w:t>
            </w:r>
            <w:r>
              <w:rPr>
                <w:rFonts w:hint="eastAsia" w:ascii="仿宋_GB2312" w:hAnsi="仿宋_GB2312" w:eastAsia="仿宋_GB2312" w:cs="仿宋_GB2312"/>
                <w:spacing w:val="-1"/>
                <w:sz w:val="28"/>
                <w:szCs w:val="28"/>
                <w:lang w:eastAsia="zh-CN"/>
              </w:rPr>
              <w:t>利用的等行为</w:t>
            </w:r>
          </w:p>
        </w:tc>
        <w:tc>
          <w:tcPr>
            <w:tcW w:w="2008" w:type="dxa"/>
            <w:tcBorders>
              <w:top w:val="single" w:color="000000" w:sz="4" w:space="0"/>
              <w:left w:val="nil"/>
              <w:bottom w:val="single" w:color="000000" w:sz="4" w:space="0"/>
              <w:right w:val="single" w:color="000000" w:sz="4" w:space="0"/>
            </w:tcBorders>
            <w:shd w:val="clear" w:color="auto" w:fill="auto"/>
          </w:tcPr>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pStyle w:val="12"/>
              <w:ind w:left="12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0217026000</w:t>
            </w:r>
          </w:p>
        </w:tc>
        <w:tc>
          <w:tcPr>
            <w:tcW w:w="2722" w:type="dxa"/>
            <w:tcBorders>
              <w:top w:val="single" w:color="000000" w:sz="4" w:space="0"/>
              <w:left w:val="nil"/>
              <w:bottom w:val="single" w:color="000000" w:sz="4" w:space="0"/>
              <w:right w:val="single" w:color="000000" w:sz="4" w:space="0"/>
            </w:tcBorders>
            <w:shd w:val="clear" w:color="auto" w:fill="auto"/>
          </w:tcPr>
          <w:p>
            <w:pPr>
              <w:pStyle w:val="12"/>
              <w:ind w:left="131"/>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eastAsia="zh-CN"/>
              </w:rPr>
              <w:t>1.首次被发现；</w:t>
            </w:r>
          </w:p>
          <w:p>
            <w:pPr>
              <w:pStyle w:val="12"/>
              <w:ind w:left="134" w:right="24" w:hanging="1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9"/>
                <w:sz w:val="28"/>
                <w:szCs w:val="28"/>
                <w:lang w:eastAsia="zh-CN"/>
              </w:rPr>
              <w:t>2.违法情节轻微；</w:t>
            </w:r>
            <w:r>
              <w:rPr>
                <w:rFonts w:hint="eastAsia" w:ascii="仿宋_GB2312" w:hAnsi="仿宋_GB2312" w:eastAsia="仿宋_GB2312" w:cs="仿宋_GB2312"/>
                <w:spacing w:val="-11"/>
                <w:sz w:val="28"/>
                <w:szCs w:val="28"/>
                <w:lang w:eastAsia="zh-CN"/>
              </w:rPr>
              <w:t>3.在限期内改正。</w:t>
            </w:r>
          </w:p>
        </w:tc>
        <w:tc>
          <w:tcPr>
            <w:tcW w:w="2762" w:type="dxa"/>
            <w:tcBorders>
              <w:top w:val="single" w:color="000000" w:sz="4" w:space="0"/>
              <w:left w:val="nil"/>
              <w:bottom w:val="single" w:color="000000" w:sz="4" w:space="0"/>
              <w:right w:val="single" w:color="000000" w:sz="4" w:space="0"/>
            </w:tcBorders>
            <w:shd w:val="clear" w:color="auto" w:fill="auto"/>
          </w:tcPr>
          <w:p>
            <w:pPr>
              <w:jc w:val="center"/>
              <w:rPr>
                <w:rFonts w:hint="eastAsia" w:ascii="仿宋_GB2312" w:hAnsi="仿宋_GB2312" w:eastAsia="仿宋_GB2312" w:cs="仿宋_GB2312"/>
                <w:sz w:val="28"/>
                <w:szCs w:val="28"/>
              </w:rPr>
            </w:pPr>
          </w:p>
          <w:p>
            <w:pPr>
              <w:pStyle w:val="12"/>
              <w:ind w:left="114" w:right="106" w:hanging="12"/>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1"/>
                <w:sz w:val="28"/>
                <w:szCs w:val="28"/>
                <w:lang w:eastAsia="zh-CN"/>
              </w:rPr>
              <w:t>《中华人民共和国渔业法》第四十条第一</w:t>
            </w:r>
            <w:r>
              <w:rPr>
                <w:rFonts w:hint="eastAsia" w:ascii="仿宋_GB2312" w:hAnsi="仿宋_GB2312" w:eastAsia="仿宋_GB2312" w:cs="仿宋_GB2312"/>
                <w:spacing w:val="-1"/>
                <w:sz w:val="28"/>
                <w:szCs w:val="28"/>
                <w:lang w:eastAsia="zh-CN"/>
              </w:rPr>
              <w:t>款、第四十八条第一款。</w:t>
            </w:r>
          </w:p>
        </w:tc>
        <w:tc>
          <w:tcPr>
            <w:tcW w:w="1504" w:type="dxa"/>
            <w:tcBorders>
              <w:top w:val="single" w:color="000000" w:sz="4" w:space="0"/>
              <w:left w:val="nil"/>
              <w:bottom w:val="single" w:color="000000" w:sz="4" w:space="0"/>
              <w:right w:val="single" w:color="000000" w:sz="4" w:space="0"/>
            </w:tcBorders>
            <w:shd w:val="clear" w:color="auto" w:fill="auto"/>
          </w:tcPr>
          <w:p>
            <w:pPr>
              <w:pStyle w:val="5"/>
              <w:jc w:val="center"/>
              <w:rPr>
                <w:rFonts w:hint="eastAsia" w:ascii="仿宋_GB2312" w:hAnsi="仿宋_GB2312" w:eastAsia="仿宋_GB2312" w:cs="仿宋_GB2312"/>
                <w:color w:val="000000"/>
                <w:sz w:val="28"/>
                <w:szCs w:val="28"/>
              </w:rPr>
            </w:pPr>
          </w:p>
        </w:tc>
      </w:tr>
      <w:tr>
        <w:tc>
          <w:tcPr>
            <w:tcW w:w="761" w:type="dxa"/>
            <w:tcBorders>
              <w:top w:val="nil"/>
              <w:left w:val="single" w:color="000000" w:sz="4" w:space="0"/>
              <w:bottom w:val="single" w:color="000000" w:sz="4" w:space="0"/>
              <w:right w:val="single" w:color="000000" w:sz="4" w:space="0"/>
            </w:tcBorders>
            <w:shd w:val="clear" w:color="auto" w:fill="auto"/>
          </w:tcPr>
          <w:p>
            <w:pPr>
              <w:pStyle w:val="5"/>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w:t>
            </w:r>
          </w:p>
        </w:tc>
        <w:tc>
          <w:tcPr>
            <w:tcW w:w="3208" w:type="dxa"/>
            <w:tcBorders>
              <w:top w:val="nil"/>
              <w:left w:val="nil"/>
              <w:bottom w:val="single" w:color="000000" w:sz="4" w:space="0"/>
              <w:right w:val="single" w:color="000000" w:sz="4" w:space="0"/>
            </w:tcBorders>
            <w:shd w:val="clear" w:color="auto" w:fill="auto"/>
          </w:tcPr>
          <w:p>
            <w:pPr>
              <w:pStyle w:val="12"/>
              <w:ind w:left="420" w:right="106" w:firstLine="4"/>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6"/>
                <w:sz w:val="28"/>
                <w:szCs w:val="28"/>
                <w:lang w:eastAsia="zh-CN"/>
              </w:rPr>
              <w:t>对未依法取得养殖证擅自在全民所有的水域从事养殖生产；未依法取得养殖证或者超越养殖证许可范围在全民所有的水域从事养</w:t>
            </w:r>
            <w:r>
              <w:rPr>
                <w:rFonts w:hint="eastAsia" w:ascii="仿宋_GB2312" w:hAnsi="仿宋_GB2312" w:eastAsia="仿宋_GB2312" w:cs="仿宋_GB2312"/>
                <w:spacing w:val="-1"/>
                <w:sz w:val="28"/>
                <w:szCs w:val="28"/>
                <w:lang w:eastAsia="zh-CN"/>
              </w:rPr>
              <w:t>殖生产，妨碍航运、行洪的</w:t>
            </w:r>
          </w:p>
        </w:tc>
        <w:tc>
          <w:tcPr>
            <w:tcW w:w="2008" w:type="dxa"/>
            <w:tcBorders>
              <w:top w:val="nil"/>
              <w:left w:val="nil"/>
              <w:bottom w:val="single" w:color="000000" w:sz="4" w:space="0"/>
              <w:right w:val="single" w:color="000000" w:sz="4" w:space="0"/>
            </w:tcBorders>
            <w:shd w:val="clear" w:color="auto" w:fill="auto"/>
          </w:tcPr>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pStyle w:val="12"/>
              <w:ind w:left="129"/>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0217027000</w:t>
            </w:r>
          </w:p>
        </w:tc>
        <w:tc>
          <w:tcPr>
            <w:tcW w:w="2722" w:type="dxa"/>
            <w:tcBorders>
              <w:top w:val="nil"/>
              <w:left w:val="nil"/>
              <w:bottom w:val="single" w:color="000000" w:sz="4" w:space="0"/>
              <w:right w:val="single" w:color="000000" w:sz="4" w:space="0"/>
            </w:tcBorders>
            <w:shd w:val="clear" w:color="auto" w:fill="auto"/>
          </w:tcPr>
          <w:p>
            <w:pPr>
              <w:jc w:val="center"/>
              <w:rPr>
                <w:rFonts w:hint="eastAsia" w:ascii="仿宋_GB2312" w:hAnsi="仿宋_GB2312" w:eastAsia="仿宋_GB2312" w:cs="仿宋_GB2312"/>
                <w:sz w:val="28"/>
                <w:szCs w:val="28"/>
              </w:rPr>
            </w:pPr>
          </w:p>
          <w:p>
            <w:pPr>
              <w:pStyle w:val="12"/>
              <w:ind w:left="131"/>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eastAsia="zh-CN"/>
              </w:rPr>
              <w:t>1.首次被发现；</w:t>
            </w:r>
          </w:p>
          <w:p>
            <w:pPr>
              <w:pStyle w:val="12"/>
              <w:ind w:left="134" w:right="24" w:hanging="1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9"/>
                <w:sz w:val="28"/>
                <w:szCs w:val="28"/>
                <w:lang w:eastAsia="zh-CN"/>
              </w:rPr>
              <w:t>2.违法情节轻微；</w:t>
            </w:r>
            <w:r>
              <w:rPr>
                <w:rFonts w:hint="eastAsia" w:ascii="仿宋_GB2312" w:hAnsi="仿宋_GB2312" w:eastAsia="仿宋_GB2312" w:cs="仿宋_GB2312"/>
                <w:spacing w:val="-11"/>
                <w:sz w:val="28"/>
                <w:szCs w:val="28"/>
                <w:lang w:eastAsia="zh-CN"/>
              </w:rPr>
              <w:t>3.在限期内改正。</w:t>
            </w:r>
          </w:p>
        </w:tc>
        <w:tc>
          <w:tcPr>
            <w:tcW w:w="2762" w:type="dxa"/>
            <w:tcBorders>
              <w:top w:val="nil"/>
              <w:left w:val="nil"/>
              <w:bottom w:val="single" w:color="000000" w:sz="4" w:space="0"/>
              <w:right w:val="single" w:color="000000" w:sz="4" w:space="0"/>
            </w:tcBorders>
            <w:shd w:val="clear" w:color="auto" w:fill="auto"/>
          </w:tcPr>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pStyle w:val="12"/>
              <w:ind w:left="102"/>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《中华人民共和国渔业法》</w:t>
            </w:r>
          </w:p>
          <w:p>
            <w:pPr>
              <w:pStyle w:val="12"/>
              <w:ind w:left="127"/>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2"/>
                <w:sz w:val="28"/>
                <w:szCs w:val="28"/>
                <w:lang w:eastAsia="zh-CN"/>
              </w:rPr>
              <w:t>第四十条第三款、第四十八条第一款。</w:t>
            </w:r>
          </w:p>
        </w:tc>
        <w:tc>
          <w:tcPr>
            <w:tcW w:w="1504" w:type="dxa"/>
            <w:tcBorders>
              <w:top w:val="nil"/>
              <w:left w:val="nil"/>
              <w:bottom w:val="single" w:color="000000" w:sz="4" w:space="0"/>
              <w:right w:val="single" w:color="000000" w:sz="4" w:space="0"/>
            </w:tcBorders>
            <w:shd w:val="clear" w:color="auto" w:fill="auto"/>
          </w:tcPr>
          <w:p>
            <w:pPr>
              <w:pStyle w:val="5"/>
              <w:jc w:val="center"/>
              <w:rPr>
                <w:rFonts w:hint="eastAsia" w:ascii="仿宋_GB2312" w:hAnsi="仿宋_GB2312" w:eastAsia="仿宋_GB2312" w:cs="仿宋_GB2312"/>
                <w:color w:val="000000"/>
                <w:sz w:val="28"/>
                <w:szCs w:val="28"/>
              </w:rPr>
            </w:pPr>
          </w:p>
        </w:tc>
      </w:tr>
    </w:tbl>
    <w:p>
      <w:pPr>
        <w:pStyle w:val="5"/>
        <w:spacing w:line="21" w:lineRule="atLeast"/>
        <w:rPr>
          <w:rFonts w:ascii="仿宋_GB2312" w:hAnsi="宋体" w:eastAsia="仿宋_GB2312" w:cs="仿宋_GB2312"/>
          <w:color w:val="000000"/>
          <w:sz w:val="32"/>
          <w:szCs w:val="32"/>
          <w:shd w:val="clear" w:color="auto" w:fill="FFFFFF"/>
        </w:rPr>
      </w:pPr>
      <w:r>
        <w:rPr>
          <w:rFonts w:hint="eastAsia" w:ascii="仿宋_GB2312" w:hAnsi="仿宋_GB2312" w:eastAsia="仿宋_GB2312" w:cs="仿宋_GB2312"/>
          <w:color w:val="000000"/>
          <w:sz w:val="28"/>
          <w:szCs w:val="28"/>
          <w:shd w:val="clear" w:color="auto" w:fill="FFFFFF"/>
        </w:rPr>
        <w:t>说明：配套监管措施可以根据实际情况选择适用柔性执法具体方法的一种或多种，也可以创新方法。</w:t>
      </w:r>
    </w:p>
    <w:p>
      <w:pPr>
        <w:pStyle w:val="5"/>
        <w:spacing w:line="21" w:lineRule="atLeast"/>
        <w:rPr>
          <w:rFonts w:hint="eastAsia" w:ascii="Times New Roman" w:hAnsi="Times New Roman" w:eastAsia="黑体" w:cs="Times New Roman"/>
          <w:sz w:val="32"/>
          <w:szCs w:val="32"/>
        </w:rPr>
      </w:pPr>
    </w:p>
    <w:p>
      <w:pPr>
        <w:pStyle w:val="5"/>
        <w:spacing w:line="21" w:lineRule="atLeast"/>
        <w:rPr>
          <w:rFonts w:hint="eastAsia" w:ascii="Times New Roman" w:hAnsi="Times New Roman" w:eastAsia="黑体" w:cs="Times New Roman"/>
          <w:sz w:val="32"/>
          <w:szCs w:val="32"/>
        </w:rPr>
      </w:pPr>
    </w:p>
    <w:p>
      <w:pPr>
        <w:pStyle w:val="5"/>
        <w:spacing w:line="21" w:lineRule="atLeast"/>
        <w:rPr>
          <w:rFonts w:hint="eastAsia" w:ascii="Times New Roman" w:hAnsi="Times New Roman" w:eastAsia="黑体" w:cs="Times New Roman"/>
          <w:sz w:val="32"/>
          <w:szCs w:val="32"/>
        </w:rPr>
      </w:pPr>
    </w:p>
    <w:p>
      <w:pPr>
        <w:pStyle w:val="5"/>
        <w:spacing w:line="21" w:lineRule="atLeast"/>
        <w:rPr>
          <w:rFonts w:hint="eastAsia" w:ascii="Times New Roman" w:hAnsi="Times New Roman" w:eastAsia="黑体" w:cs="Times New Roman"/>
          <w:sz w:val="32"/>
          <w:szCs w:val="32"/>
        </w:rPr>
      </w:pPr>
    </w:p>
    <w:p>
      <w:pPr>
        <w:pStyle w:val="5"/>
        <w:spacing w:line="21" w:lineRule="atLeast"/>
        <w:rPr>
          <w:rFonts w:hint="eastAsia" w:ascii="Times New Roman" w:hAnsi="Times New Roman" w:eastAsia="黑体" w:cs="Times New Roman"/>
          <w:sz w:val="32"/>
          <w:szCs w:val="32"/>
        </w:rPr>
      </w:pPr>
    </w:p>
    <w:p>
      <w:pPr>
        <w:pStyle w:val="5"/>
        <w:spacing w:line="21" w:lineRule="atLeast"/>
        <w:rPr>
          <w:rFonts w:hint="eastAsia" w:ascii="Times New Roman" w:hAnsi="Times New Roman" w:eastAsia="黑体" w:cs="Times New Roman"/>
          <w:sz w:val="32"/>
          <w:szCs w:val="32"/>
        </w:rPr>
      </w:pPr>
    </w:p>
    <w:p>
      <w:pPr>
        <w:pStyle w:val="5"/>
        <w:spacing w:line="21" w:lineRule="atLeast"/>
        <w:rPr>
          <w:rFonts w:hint="eastAsia" w:ascii="Times New Roman" w:hAnsi="Times New Roman" w:eastAsia="黑体" w:cs="Times New Roman"/>
          <w:sz w:val="32"/>
          <w:szCs w:val="32"/>
        </w:rPr>
      </w:pPr>
    </w:p>
    <w:p>
      <w:pPr>
        <w:rPr>
          <w:rFonts w:ascii="仿宋_GB2312" w:hAnsi="宋体" w:eastAsia="仿宋_GB2312" w:cs="仿宋_GB2312"/>
          <w:color w:val="000000"/>
          <w:sz w:val="18"/>
          <w:szCs w:val="18"/>
          <w:shd w:val="clear" w:color="auto" w:fill="FFFFFF"/>
        </w:rPr>
      </w:pPr>
    </w:p>
    <w:sectPr>
      <w:pgSz w:w="16838" w:h="11906" w:orient="landscape"/>
      <w:pgMar w:top="1587" w:right="2098" w:bottom="1474" w:left="1985" w:header="851" w:footer="992" w:gutter="0"/>
      <w:cols w:space="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angSong">
    <w:panose1 w:val="02010609060101010101"/>
    <w:charset w:val="86"/>
    <w:family w:val="roma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686"/>
    <w:rsid w:val="0002674B"/>
    <w:rsid w:val="000D3054"/>
    <w:rsid w:val="0018108B"/>
    <w:rsid w:val="001D53FA"/>
    <w:rsid w:val="002508E8"/>
    <w:rsid w:val="0026533F"/>
    <w:rsid w:val="00294D7C"/>
    <w:rsid w:val="00343686"/>
    <w:rsid w:val="00583DC4"/>
    <w:rsid w:val="005D26AD"/>
    <w:rsid w:val="00606601"/>
    <w:rsid w:val="00752E16"/>
    <w:rsid w:val="00757F2C"/>
    <w:rsid w:val="007A29A5"/>
    <w:rsid w:val="00871FCB"/>
    <w:rsid w:val="00A52ADD"/>
    <w:rsid w:val="00AC1728"/>
    <w:rsid w:val="00CB1747"/>
    <w:rsid w:val="00CD5841"/>
    <w:rsid w:val="00D747D3"/>
    <w:rsid w:val="00E93EAD"/>
    <w:rsid w:val="00F05130"/>
    <w:rsid w:val="3A7F99C0"/>
    <w:rsid w:val="3E9F9227"/>
    <w:rsid w:val="5BB4969E"/>
    <w:rsid w:val="7F676FD5"/>
    <w:rsid w:val="979DB3E9"/>
    <w:rsid w:val="C77FDE83"/>
    <w:rsid w:val="FD770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0"/>
    <w:pPr>
      <w:spacing w:after="12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 Char"/>
    <w:basedOn w:val="7"/>
    <w:link w:val="2"/>
    <w:qFormat/>
    <w:uiPriority w:val="0"/>
    <w:rPr>
      <w:szCs w:val="24"/>
    </w:rPr>
  </w:style>
  <w:style w:type="paragraph" w:customStyle="1" w:styleId="11">
    <w:name w:val="text-tag"/>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2">
    <w:name w:val="Table Text"/>
    <w:basedOn w:val="1"/>
    <w:semiHidden/>
    <w:qFormat/>
    <w:uiPriority w:val="0"/>
    <w:pPr>
      <w:widowControl/>
      <w:kinsoku w:val="0"/>
      <w:autoSpaceDE w:val="0"/>
      <w:autoSpaceDN w:val="0"/>
      <w:adjustRightInd w:val="0"/>
      <w:snapToGrid w:val="0"/>
      <w:jc w:val="left"/>
      <w:textAlignment w:val="baseline"/>
    </w:pPr>
    <w:rPr>
      <w:rFonts w:ascii="FangSong" w:hAnsi="FangSong" w:eastAsia="FangSong" w:cs="FangSong"/>
      <w:snapToGrid w:val="0"/>
      <w:color w:val="000000"/>
      <w:kern w:val="0"/>
      <w:sz w:val="28"/>
      <w:szCs w:val="2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684</Words>
  <Characters>3904</Characters>
  <Lines>32</Lines>
  <Paragraphs>9</Paragraphs>
  <TotalTime>34</TotalTime>
  <ScaleCrop>false</ScaleCrop>
  <LinksUpToDate>false</LinksUpToDate>
  <CharactersWithSpaces>4579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2023-05-19T03:12:00Z</dcterms:created>
  <dc:creator>Microsoft</dc:creator>
  <cp:lastModifiedBy>inspur</cp:lastModifiedBy>
  <cp:lastPrinted>2023-05-24T02:19:00Z</cp:lastPrinted>
  <dcterms:modified xsi:type="dcterms:W3CDTF">2023-05-24T18:22:08Z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