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3E" w:rsidRDefault="0029063E" w:rsidP="0029063E">
      <w:pPr>
        <w:spacing w:line="600" w:lineRule="exact"/>
        <w:jc w:val="center"/>
        <w:rPr>
          <w:rFonts w:ascii="方正小标宋简体" w:eastAsia="方正小标宋简体" w:cs="Times New Roman" w:hint="eastAsia"/>
          <w:sz w:val="44"/>
          <w:szCs w:val="44"/>
        </w:rPr>
      </w:pPr>
      <w:r>
        <w:rPr>
          <w:rFonts w:ascii="方正小标宋简体" w:eastAsia="方正小标宋简体" w:cs="Times New Roman" w:hint="eastAsia"/>
          <w:sz w:val="44"/>
          <w:szCs w:val="44"/>
        </w:rPr>
        <w:t>同心县卫健局关于公示202</w:t>
      </w:r>
      <w:r>
        <w:rPr>
          <w:rFonts w:ascii="方正小标宋简体" w:eastAsia="方正小标宋简体" w:cs="Times New Roman"/>
          <w:sz w:val="44"/>
          <w:szCs w:val="44"/>
          <w:lang w:val="en"/>
        </w:rPr>
        <w:t>3</w:t>
      </w:r>
      <w:r>
        <w:rPr>
          <w:rFonts w:ascii="方正小标宋简体" w:eastAsia="方正小标宋简体" w:cs="Times New Roman" w:hint="eastAsia"/>
          <w:sz w:val="44"/>
          <w:szCs w:val="44"/>
        </w:rPr>
        <w:t>年</w:t>
      </w:r>
    </w:p>
    <w:p w:rsidR="0029063E" w:rsidRDefault="0029063E" w:rsidP="0029063E">
      <w:pPr>
        <w:spacing w:line="600" w:lineRule="exact"/>
        <w:jc w:val="center"/>
        <w:rPr>
          <w:rFonts w:ascii="方正小标宋简体" w:eastAsia="方正小标宋简体" w:cs="Times New Roman" w:hint="eastAsia"/>
          <w:sz w:val="44"/>
          <w:szCs w:val="44"/>
        </w:rPr>
      </w:pPr>
      <w:r>
        <w:rPr>
          <w:rFonts w:ascii="方正小标宋简体" w:eastAsia="方正小标宋简体" w:hAnsi="黑体" w:hint="eastAsia"/>
          <w:sz w:val="44"/>
          <w:szCs w:val="44"/>
        </w:rPr>
        <w:t>第</w:t>
      </w:r>
      <w:r>
        <w:rPr>
          <w:rFonts w:ascii="方正小标宋简体" w:eastAsia="方正小标宋简体" w:hAnsi="黑体" w:hint="eastAsia"/>
          <w:sz w:val="44"/>
          <w:szCs w:val="44"/>
        </w:rPr>
        <w:t>三</w:t>
      </w:r>
      <w:r>
        <w:rPr>
          <w:rFonts w:ascii="方正小标宋简体" w:eastAsia="方正小标宋简体" w:hAnsi="黑体" w:hint="eastAsia"/>
          <w:sz w:val="44"/>
          <w:szCs w:val="44"/>
        </w:rPr>
        <w:t>季度水龙头水质监测结果</w:t>
      </w:r>
      <w:r>
        <w:rPr>
          <w:rFonts w:ascii="方正小标宋简体" w:eastAsia="方正小标宋简体" w:cs="Times New Roman" w:hint="eastAsia"/>
          <w:sz w:val="44"/>
          <w:szCs w:val="44"/>
        </w:rPr>
        <w:t>的报告</w:t>
      </w:r>
    </w:p>
    <w:p w:rsidR="0029063E" w:rsidRDefault="0029063E" w:rsidP="0029063E">
      <w:pPr>
        <w:spacing w:line="560" w:lineRule="exact"/>
        <w:rPr>
          <w:rFonts w:ascii="仿宋_GB2312" w:eastAsia="仿宋_GB2312" w:cs="Times New Roman" w:hint="eastAsia"/>
          <w:sz w:val="32"/>
          <w:szCs w:val="32"/>
        </w:rPr>
      </w:pPr>
    </w:p>
    <w:p w:rsidR="0029063E" w:rsidRDefault="0029063E" w:rsidP="0029063E">
      <w:pPr>
        <w:spacing w:line="560" w:lineRule="exact"/>
        <w:rPr>
          <w:rFonts w:ascii="仿宋_GB2312" w:eastAsia="仿宋_GB2312" w:cs="Times New Roman" w:hint="eastAsia"/>
          <w:sz w:val="32"/>
          <w:szCs w:val="32"/>
        </w:rPr>
      </w:pPr>
    </w:p>
    <w:p w:rsidR="0029063E" w:rsidRDefault="0029063E" w:rsidP="0029063E">
      <w:pPr>
        <w:ind w:firstLineChars="200" w:firstLine="640"/>
        <w:rPr>
          <w:rFonts w:ascii="仿宋_GB2312" w:eastAsia="仿宋_GB2312" w:cs="Times New Roman" w:hint="eastAsia"/>
          <w:sz w:val="32"/>
          <w:szCs w:val="32"/>
        </w:rPr>
      </w:pPr>
      <w:r>
        <w:rPr>
          <w:rFonts w:ascii="仿宋_GB2312" w:eastAsia="仿宋_GB2312" w:cs="Times New Roman" w:hint="eastAsia"/>
          <w:sz w:val="32"/>
          <w:szCs w:val="32"/>
        </w:rPr>
        <w:t>根据原自治区卫生计生委办公室《关于开展全区城乡集中式饮用水水龙头水质监测及信息公开工作的通知》（宁卫计办发[2018]85号）的通知精神，我局组织县疾控中心对我县城镇集中式饮用水进行了采样监测，现将同心县202</w:t>
      </w:r>
      <w:r>
        <w:rPr>
          <w:rFonts w:ascii="仿宋_GB2312" w:eastAsia="仿宋_GB2312" w:cs="Times New Roman"/>
          <w:sz w:val="32"/>
          <w:szCs w:val="32"/>
          <w:lang w:val="en"/>
        </w:rPr>
        <w:t>3</w:t>
      </w:r>
      <w:r>
        <w:rPr>
          <w:rFonts w:ascii="仿宋_GB2312" w:eastAsia="仿宋_GB2312" w:cs="Times New Roman" w:hint="eastAsia"/>
          <w:sz w:val="32"/>
          <w:szCs w:val="32"/>
        </w:rPr>
        <w:t>年第</w:t>
      </w:r>
      <w:r>
        <w:rPr>
          <w:rFonts w:ascii="仿宋_GB2312" w:eastAsia="仿宋_GB2312" w:cs="Times New Roman" w:hint="eastAsia"/>
          <w:sz w:val="32"/>
          <w:szCs w:val="32"/>
        </w:rPr>
        <w:t>三</w:t>
      </w:r>
      <w:r>
        <w:rPr>
          <w:rFonts w:ascii="仿宋_GB2312" w:eastAsia="仿宋_GB2312" w:cs="Times New Roman" w:hint="eastAsia"/>
          <w:sz w:val="32"/>
          <w:szCs w:val="32"/>
        </w:rPr>
        <w:t>季度水龙头水质监测结果予以公示。</w:t>
      </w:r>
    </w:p>
    <w:p w:rsidR="0029063E" w:rsidRDefault="0029063E" w:rsidP="0029063E">
      <w:pPr>
        <w:ind w:firstLineChars="200" w:firstLine="640"/>
        <w:rPr>
          <w:rFonts w:ascii="仿宋_GB2312" w:eastAsia="仿宋_GB2312" w:cs="Times New Roman" w:hint="eastAsia"/>
          <w:sz w:val="32"/>
          <w:szCs w:val="32"/>
        </w:rPr>
      </w:pPr>
      <w:r>
        <w:rPr>
          <w:rFonts w:ascii="仿宋_GB2312" w:eastAsia="仿宋_GB2312" w:cs="Times New Roman" w:hint="eastAsia"/>
          <w:sz w:val="32"/>
          <w:szCs w:val="32"/>
        </w:rPr>
        <w:t>附件：同心县202</w:t>
      </w:r>
      <w:r>
        <w:rPr>
          <w:rFonts w:ascii="仿宋_GB2312" w:eastAsia="仿宋_GB2312" w:cs="Times New Roman"/>
          <w:sz w:val="32"/>
          <w:szCs w:val="32"/>
          <w:lang w:val="en"/>
        </w:rPr>
        <w:t>3</w:t>
      </w:r>
      <w:r>
        <w:rPr>
          <w:rFonts w:ascii="仿宋_GB2312" w:eastAsia="仿宋_GB2312" w:cs="Times New Roman" w:hint="eastAsia"/>
          <w:sz w:val="32"/>
          <w:szCs w:val="32"/>
        </w:rPr>
        <w:t>年第</w:t>
      </w:r>
      <w:r>
        <w:rPr>
          <w:rFonts w:ascii="仿宋_GB2312" w:eastAsia="仿宋_GB2312" w:cs="Times New Roman" w:hint="eastAsia"/>
          <w:sz w:val="32"/>
          <w:szCs w:val="32"/>
        </w:rPr>
        <w:t>三</w:t>
      </w:r>
      <w:r>
        <w:rPr>
          <w:rFonts w:ascii="仿宋_GB2312" w:eastAsia="仿宋_GB2312" w:cs="Times New Roman" w:hint="eastAsia"/>
          <w:sz w:val="32"/>
          <w:szCs w:val="32"/>
        </w:rPr>
        <w:t>季度水龙头水质监测结果</w:t>
      </w:r>
    </w:p>
    <w:p w:rsidR="0029063E" w:rsidRDefault="0029063E" w:rsidP="0029063E">
      <w:pPr>
        <w:ind w:firstLineChars="200" w:firstLine="640"/>
        <w:rPr>
          <w:rFonts w:ascii="仿宋_GB2312" w:eastAsia="仿宋_GB2312" w:cs="Times New Roman" w:hint="eastAsia"/>
          <w:sz w:val="32"/>
          <w:szCs w:val="32"/>
        </w:rPr>
      </w:pPr>
    </w:p>
    <w:p w:rsidR="0029063E" w:rsidRDefault="0029063E" w:rsidP="0029063E">
      <w:pPr>
        <w:spacing w:line="560" w:lineRule="exact"/>
        <w:rPr>
          <w:rFonts w:ascii="仿宋_GB2312" w:eastAsia="仿宋_GB2312" w:cs="Times New Roman" w:hint="eastAsia"/>
          <w:sz w:val="32"/>
          <w:szCs w:val="32"/>
        </w:rPr>
      </w:pPr>
    </w:p>
    <w:p w:rsidR="0029063E" w:rsidRDefault="0029063E" w:rsidP="0029063E">
      <w:pPr>
        <w:spacing w:line="560" w:lineRule="exact"/>
        <w:jc w:val="center"/>
        <w:rPr>
          <w:rFonts w:ascii="仿宋_GB2312" w:eastAsia="仿宋_GB2312" w:cs="Times New Roman" w:hint="eastAsia"/>
          <w:sz w:val="32"/>
          <w:szCs w:val="32"/>
        </w:rPr>
      </w:pPr>
      <w:r>
        <w:rPr>
          <w:rFonts w:ascii="仿宋_GB2312" w:eastAsia="仿宋_GB2312" w:cs="Times New Roman" w:hint="eastAsia"/>
          <w:sz w:val="32"/>
          <w:szCs w:val="32"/>
        </w:rPr>
        <w:t>同心县卫生健康局</w:t>
      </w:r>
    </w:p>
    <w:p w:rsidR="0029063E" w:rsidRDefault="0029063E" w:rsidP="0029063E">
      <w:pPr>
        <w:spacing w:line="560" w:lineRule="exact"/>
        <w:jc w:val="center"/>
        <w:rPr>
          <w:rFonts w:ascii="仿宋_GB2312" w:eastAsia="仿宋_GB2312" w:cs="Times New Roman" w:hint="eastAsia"/>
          <w:sz w:val="32"/>
          <w:szCs w:val="32"/>
        </w:rPr>
      </w:pPr>
      <w:r>
        <w:rPr>
          <w:rFonts w:ascii="仿宋_GB2312" w:eastAsia="仿宋_GB2312" w:cs="Times New Roman" w:hint="eastAsia"/>
          <w:sz w:val="32"/>
          <w:szCs w:val="32"/>
        </w:rPr>
        <w:t>202</w:t>
      </w:r>
      <w:r>
        <w:rPr>
          <w:rFonts w:ascii="仿宋_GB2312" w:eastAsia="仿宋_GB2312" w:cs="Times New Roman"/>
          <w:sz w:val="32"/>
          <w:szCs w:val="32"/>
          <w:lang w:val="en"/>
        </w:rPr>
        <w:t>3</w:t>
      </w:r>
      <w:r>
        <w:rPr>
          <w:rFonts w:ascii="仿宋_GB2312" w:eastAsia="仿宋_GB2312" w:cs="Times New Roman" w:hint="eastAsia"/>
          <w:sz w:val="32"/>
          <w:szCs w:val="32"/>
        </w:rPr>
        <w:t>年</w:t>
      </w:r>
      <w:r>
        <w:rPr>
          <w:rFonts w:ascii="仿宋_GB2312" w:eastAsia="仿宋_GB2312" w:cs="Times New Roman"/>
          <w:sz w:val="32"/>
          <w:szCs w:val="32"/>
        </w:rPr>
        <w:t>11</w:t>
      </w:r>
      <w:r>
        <w:rPr>
          <w:rFonts w:ascii="仿宋_GB2312" w:eastAsia="仿宋_GB2312" w:cs="Times New Roman" w:hint="eastAsia"/>
          <w:sz w:val="32"/>
          <w:szCs w:val="32"/>
        </w:rPr>
        <w:t>月</w:t>
      </w:r>
      <w:r>
        <w:rPr>
          <w:rFonts w:ascii="仿宋_GB2312" w:eastAsia="仿宋_GB2312" w:cs="Times New Roman"/>
          <w:sz w:val="32"/>
          <w:szCs w:val="32"/>
          <w:lang w:val="en"/>
        </w:rPr>
        <w:t>9</w:t>
      </w:r>
      <w:r>
        <w:rPr>
          <w:rFonts w:ascii="仿宋_GB2312" w:eastAsia="仿宋_GB2312" w:cs="Times New Roman" w:hint="eastAsia"/>
          <w:sz w:val="32"/>
          <w:szCs w:val="32"/>
        </w:rPr>
        <w:t>日</w:t>
      </w:r>
    </w:p>
    <w:p w:rsidR="00226213" w:rsidRDefault="00226213">
      <w:pPr>
        <w:spacing w:line="500" w:lineRule="exact"/>
        <w:rPr>
          <w:rFonts w:ascii="仿宋_GB2312" w:eastAsia="仿宋_GB2312"/>
          <w:sz w:val="32"/>
          <w:szCs w:val="32"/>
          <w:u w:val="single"/>
        </w:rPr>
        <w:sectPr w:rsidR="00226213">
          <w:pgSz w:w="11906" w:h="16838"/>
          <w:pgMar w:top="1440" w:right="1800" w:bottom="1440" w:left="1800" w:header="851" w:footer="992" w:gutter="0"/>
          <w:cols w:space="720"/>
          <w:docGrid w:type="lines" w:linePitch="312"/>
        </w:sectPr>
      </w:pPr>
      <w:bookmarkStart w:id="0" w:name="_GoBack"/>
      <w:bookmarkEnd w:id="0"/>
    </w:p>
    <w:p w:rsidR="00226213" w:rsidRDefault="00AF2BC0">
      <w:pPr>
        <w:widowControl/>
        <w:jc w:val="center"/>
        <w:textAlignment w:val="center"/>
        <w:rPr>
          <w:rFonts w:ascii="宋体" w:eastAsia="宋体" w:hAnsi="宋体" w:cs="宋体"/>
          <w:b/>
          <w:color w:val="000000"/>
          <w:kern w:val="0"/>
          <w:sz w:val="36"/>
          <w:szCs w:val="36"/>
          <w:lang w:bidi="ar"/>
        </w:rPr>
      </w:pPr>
      <w:r>
        <w:rPr>
          <w:rFonts w:ascii="宋体" w:eastAsia="宋体" w:hAnsi="宋体" w:cs="宋体" w:hint="eastAsia"/>
          <w:b/>
          <w:color w:val="000000"/>
          <w:kern w:val="0"/>
          <w:sz w:val="36"/>
          <w:szCs w:val="36"/>
          <w:lang w:bidi="ar"/>
        </w:rPr>
        <w:lastRenderedPageBreak/>
        <w:t>同心县2023年</w:t>
      </w:r>
      <w:r w:rsidR="00A74D76" w:rsidRPr="00716A92">
        <w:rPr>
          <w:rFonts w:ascii="宋体" w:eastAsia="宋体" w:hAnsi="宋体" w:cs="宋体" w:hint="eastAsia"/>
          <w:b/>
          <w:color w:val="000000"/>
          <w:kern w:val="0"/>
          <w:sz w:val="36"/>
          <w:szCs w:val="36"/>
          <w:lang w:bidi="ar"/>
        </w:rPr>
        <w:t>第三季度</w:t>
      </w:r>
      <w:r>
        <w:rPr>
          <w:rFonts w:ascii="宋体" w:eastAsia="宋体" w:hAnsi="宋体" w:cs="宋体" w:hint="eastAsia"/>
          <w:b/>
          <w:color w:val="000000"/>
          <w:kern w:val="0"/>
          <w:sz w:val="36"/>
          <w:szCs w:val="36"/>
          <w:lang w:bidi="ar"/>
        </w:rPr>
        <w:t>丰水期水龙头水质监测结果</w:t>
      </w:r>
    </w:p>
    <w:tbl>
      <w:tblPr>
        <w:tblpPr w:leftFromText="180" w:rightFromText="180" w:vertAnchor="text" w:horzAnchor="page" w:tblpX="411" w:tblpY="259"/>
        <w:tblOverlap w:val="neve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1948"/>
        <w:gridCol w:w="737"/>
        <w:gridCol w:w="363"/>
        <w:gridCol w:w="514"/>
        <w:gridCol w:w="287"/>
        <w:gridCol w:w="338"/>
        <w:gridCol w:w="560"/>
        <w:gridCol w:w="635"/>
        <w:gridCol w:w="560"/>
        <w:gridCol w:w="585"/>
        <w:gridCol w:w="585"/>
        <w:gridCol w:w="585"/>
        <w:gridCol w:w="723"/>
        <w:gridCol w:w="761"/>
        <w:gridCol w:w="749"/>
        <w:gridCol w:w="837"/>
        <w:gridCol w:w="698"/>
        <w:gridCol w:w="720"/>
        <w:gridCol w:w="711"/>
        <w:gridCol w:w="610"/>
        <w:gridCol w:w="714"/>
        <w:gridCol w:w="789"/>
      </w:tblGrid>
      <w:tr w:rsidR="00226213">
        <w:trPr>
          <w:trHeight w:val="285"/>
        </w:trPr>
        <w:tc>
          <w:tcPr>
            <w:tcW w:w="228" w:type="pct"/>
            <w:vMerge w:val="restart"/>
            <w:tcBorders>
              <w:top w:val="single" w:sz="4" w:space="0" w:color="auto"/>
              <w:bottom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编号</w:t>
            </w:r>
          </w:p>
        </w:tc>
        <w:tc>
          <w:tcPr>
            <w:tcW w:w="619" w:type="pct"/>
            <w:vMerge w:val="restart"/>
            <w:tcBorders>
              <w:top w:val="single" w:sz="4" w:space="0" w:color="auto"/>
              <w:bottom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采样地址</w:t>
            </w:r>
          </w:p>
        </w:tc>
        <w:tc>
          <w:tcPr>
            <w:tcW w:w="234" w:type="pct"/>
            <w:vMerge w:val="restart"/>
            <w:tcBorders>
              <w:top w:val="single" w:sz="4" w:space="0" w:color="auto"/>
              <w:bottom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样品</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名称</w:t>
            </w:r>
          </w:p>
        </w:tc>
        <w:tc>
          <w:tcPr>
            <w:tcW w:w="3917" w:type="pct"/>
            <w:gridSpan w:val="20"/>
            <w:tcBorders>
              <w:top w:val="single" w:sz="4" w:space="0" w:color="auto"/>
              <w:bottom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检测项目及结果</w:t>
            </w:r>
          </w:p>
        </w:tc>
      </w:tr>
      <w:tr w:rsidR="00226213">
        <w:trPr>
          <w:trHeight w:val="289"/>
        </w:trPr>
        <w:tc>
          <w:tcPr>
            <w:tcW w:w="228" w:type="pct"/>
            <w:vMerge/>
            <w:tcBorders>
              <w:top w:val="single" w:sz="4" w:space="0" w:color="auto"/>
            </w:tcBorders>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微</w:t>
            </w:r>
          </w:p>
        </w:tc>
        <w:tc>
          <w:tcPr>
            <w:tcW w:w="619" w:type="pct"/>
            <w:vMerge/>
            <w:tcBorders>
              <w:top w:val="single" w:sz="4" w:space="0" w:color="auto"/>
            </w:tcBorders>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234" w:type="pct"/>
            <w:vMerge/>
            <w:tcBorders>
              <w:top w:val="single" w:sz="4" w:space="0" w:color="auto"/>
            </w:tcBorders>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3019" w:type="pct"/>
            <w:gridSpan w:val="16"/>
            <w:tcBorders>
              <w:top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感官性状和一般化学指标                                   </w:t>
            </w:r>
          </w:p>
        </w:tc>
        <w:tc>
          <w:tcPr>
            <w:tcW w:w="647" w:type="pct"/>
            <w:gridSpan w:val="3"/>
            <w:tcBorders>
              <w:top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微生物指标</w:t>
            </w:r>
          </w:p>
        </w:tc>
        <w:tc>
          <w:tcPr>
            <w:tcW w:w="250" w:type="pct"/>
            <w:tcBorders>
              <w:top w:val="single" w:sz="4" w:space="0" w:color="auto"/>
            </w:tcBorders>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消毒剂指标</w:t>
            </w:r>
          </w:p>
        </w:tc>
      </w:tr>
      <w:tr w:rsidR="00226213">
        <w:trPr>
          <w:trHeight w:val="2758"/>
        </w:trPr>
        <w:tc>
          <w:tcPr>
            <w:tcW w:w="228" w:type="pct"/>
            <w:vMerge/>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619" w:type="pct"/>
            <w:vMerge/>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234" w:type="pct"/>
            <w:vMerge/>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115"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色度</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（铂钴</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色度单位）</w:t>
            </w:r>
          </w:p>
        </w:tc>
        <w:tc>
          <w:tcPr>
            <w:tcW w:w="163"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浑浊度（NTU-散射浊度单位）</w:t>
            </w:r>
          </w:p>
        </w:tc>
        <w:tc>
          <w:tcPr>
            <w:tcW w:w="91"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嗅</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和</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味</w:t>
            </w:r>
          </w:p>
        </w:tc>
        <w:tc>
          <w:tcPr>
            <w:tcW w:w="107"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肉眼</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可见物</w:t>
            </w:r>
          </w:p>
        </w:tc>
        <w:tc>
          <w:tcPr>
            <w:tcW w:w="178"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pH</w:t>
            </w:r>
          </w:p>
        </w:tc>
        <w:tc>
          <w:tcPr>
            <w:tcW w:w="202"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总硬度(以CaCO3计，</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178"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硫</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酸</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盐</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186"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氯</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化</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物</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186"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溶解性</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总固体（mg/L）</w:t>
            </w:r>
          </w:p>
        </w:tc>
        <w:tc>
          <w:tcPr>
            <w:tcW w:w="186"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高锰酸盐指数</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以O2计，mg/L）</w:t>
            </w:r>
          </w:p>
        </w:tc>
        <w:tc>
          <w:tcPr>
            <w:tcW w:w="230"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铁（mg/L）</w:t>
            </w:r>
          </w:p>
        </w:tc>
        <w:tc>
          <w:tcPr>
            <w:tcW w:w="242"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锰（mg/L）</w:t>
            </w:r>
          </w:p>
        </w:tc>
        <w:tc>
          <w:tcPr>
            <w:tcW w:w="238"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铜（mg/L）</w:t>
            </w:r>
          </w:p>
        </w:tc>
        <w:tc>
          <w:tcPr>
            <w:tcW w:w="266"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锌（mg/L）</w:t>
            </w:r>
          </w:p>
        </w:tc>
        <w:tc>
          <w:tcPr>
            <w:tcW w:w="222"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铝（mg/L）</w:t>
            </w:r>
          </w:p>
        </w:tc>
        <w:tc>
          <w:tcPr>
            <w:tcW w:w="222"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氨（mg/L）</w:t>
            </w:r>
          </w:p>
        </w:tc>
        <w:tc>
          <w:tcPr>
            <w:tcW w:w="226" w:type="pct"/>
            <w:shd w:val="clear" w:color="auto" w:fill="auto"/>
            <w:tcMar>
              <w:top w:w="15" w:type="dxa"/>
              <w:left w:w="15" w:type="dxa"/>
              <w:right w:w="15" w:type="dxa"/>
            </w:tcMar>
            <w:vAlign w:val="center"/>
          </w:tcPr>
          <w:p w:rsidR="00226213" w:rsidRDefault="00AF2BC0">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菌落总数</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（CFU/mL）</w:t>
            </w:r>
          </w:p>
        </w:tc>
        <w:tc>
          <w:tcPr>
            <w:tcW w:w="194" w:type="pct"/>
            <w:shd w:val="clear" w:color="auto" w:fill="auto"/>
            <w:tcMar>
              <w:top w:w="15" w:type="dxa"/>
              <w:left w:w="15" w:type="dxa"/>
              <w:right w:w="15" w:type="dxa"/>
            </w:tcMar>
            <w:vAlign w:val="center"/>
          </w:tcPr>
          <w:p w:rsidR="00226213" w:rsidRDefault="00AF2BC0">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总大肠菌群</w:t>
            </w:r>
          </w:p>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（MPN/100mL）</w:t>
            </w:r>
          </w:p>
        </w:tc>
        <w:tc>
          <w:tcPr>
            <w:tcW w:w="226"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大肠埃希氏菌</w:t>
            </w:r>
            <w:r>
              <w:rPr>
                <w:rFonts w:ascii="宋体" w:eastAsia="宋体" w:hAnsi="宋体" w:cs="宋体" w:hint="eastAsia"/>
                <w:color w:val="000000"/>
                <w:kern w:val="0"/>
                <w:szCs w:val="21"/>
                <w:lang w:bidi="ar"/>
              </w:rPr>
              <w:t>（MPN/100mL）</w:t>
            </w:r>
          </w:p>
        </w:tc>
        <w:tc>
          <w:tcPr>
            <w:tcW w:w="250"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余氯（mg/L）</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TXF-01</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窑山水厂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0.55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7.44</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212.0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137.8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59.6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440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0.163</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44</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0.42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TXF-02</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田老庄乡李家山村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0.20</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7.91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234.0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124.1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57.5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0.093</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0.04</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TXF-03</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田老庄乡石塘岭村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7.91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232.4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136.0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61.6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438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0.051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0.04</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TXF-04</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预旺镇北关村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1.00</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227.2</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126.1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54.4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428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0.031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0.15</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31</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0.04</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TXF-05</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预旺镇南关村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0.41</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8.37</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226.6</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133.0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430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0.031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17</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0.05</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TXF-06</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预旺镇南塬村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0.16</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218.6</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128.7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54.0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416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0.032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0.14</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0.01</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TXF-07</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张家塬乡张家塬村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0.27</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8.39</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226.6</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134.9</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58.9</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432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0.019</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11</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TXF-08</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张家塬乡黑湾村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0.19</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223.4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131.7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57.4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416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16</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TXF-09</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预旺镇土峰村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8.45</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230.6</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133.4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446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0.14</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0.08</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TXF-10</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马高庄乡白阳洼村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8.50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225.8</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131.2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434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71</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0.05</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TXF-11</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马高庄乡马高庄村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0.37</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8.50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228.2</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129.0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57.1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416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0.019</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0.06</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TXF-12</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马高庄乡邱渠小学</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0.64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8.50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235.0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133.2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452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17</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0.60</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TXF-13</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马高庄乡邱渠村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229.0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138.6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60.7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442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0.75</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TXF-14</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大郎顶水厂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8.14</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233.0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134.3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60.0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438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0.042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0.09</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1.46</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TXF-15</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下马关镇北关村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0.67</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249.8</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133.4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468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31</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0.07</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TXF-16</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小西沟水厂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0.56</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8.35</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248.8</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135.6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472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0.08</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80</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0.57</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TXF-17</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下马关镇红城水学校</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0.50</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8.26</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234.0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134.1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452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62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7.5</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3.1</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0.04</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TXF-18</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下马关镇下垣村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0.40</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8.18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249.0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76.0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0.17</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0.05</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TXF-19</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韦州镇庆华村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0.53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8.26</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230.8</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133.2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436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0.133</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162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12.4</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0.06</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TXF-20</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韦州镇河湾村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0.54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8.23</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234.4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142.3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454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98</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19.2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3.1</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0.07</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TXF-21</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韦州镇韦一村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0.52</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8.23</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245.0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142.2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61.5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460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130</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59.1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9.9</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0.13</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TXF-22</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韦州镇韦二村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0.83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243.4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135.7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67.0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462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147</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0.08</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TXF-23</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河西镇上河湾村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7.20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357.5</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211.2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112.5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696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0.16</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0.84</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TXF-24</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河西镇菊花台村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0.22</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7.80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303.1</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190.2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110.1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0.019</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0.15</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0.10</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TXF-25</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小洪沟水厂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0.31</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7.60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302.5</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179.3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96.8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598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0.09</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6</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0.7</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TXF-26</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河西镇桃山村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0.32</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7.93</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324.9</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193.7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113.5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654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0.042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TXF-27</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河西镇石坝村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7.74</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336.9</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195.8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111.3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652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TXF-28</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河西镇红旗村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7.91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361.1</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221.9</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118.3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704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0.16</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0.60</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TXF-29</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丁塘镇新庄小学</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0.05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7.95</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384.7</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223.2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118.2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732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1.62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TXF-30</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丁塘镇新庄子村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8.02</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384.3</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213.7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113.4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718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0.009</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8</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0.77</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TXF-31</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丁塘镇李岗子村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8.12</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369.9</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190.4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107.3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676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0.009</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0.14</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0.31</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TXF-32</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兴隆乡李堡村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8.08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350.5</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193.7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110.0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658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0.32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TXF-33</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兴隆乡兴隆村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8.04</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323.3</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196.2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108.7</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642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0.15</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0.10</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TXF-34</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兴隆乡冯川村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0.16</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8.12</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336.1</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181.5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100.6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0.008</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8</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38.4</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0.06</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TXF-35</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同心县第二水厂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8.14</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328.7</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183.3</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106.0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628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0.07</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6</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0.48</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TXF-36</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同心县豫海镇人社局门房</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8.03</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325.9</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188.8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101.2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618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0.017</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0.07</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0.01</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TXF-37</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同心县豫海镇香满楼家常菜</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8.07</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343.9</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182.2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103.5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638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0.017</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0.09</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0.51</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TXF-38</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同心县第一水厂</w:t>
            </w:r>
          </w:p>
        </w:tc>
        <w:tc>
          <w:tcPr>
            <w:tcW w:w="234" w:type="pct"/>
            <w:shd w:val="clear" w:color="auto" w:fill="auto"/>
            <w:noWrap/>
            <w:tcMar>
              <w:top w:w="15" w:type="dxa"/>
              <w:left w:w="15" w:type="dxa"/>
              <w:right w:w="15" w:type="dxa"/>
            </w:tcMar>
            <w:vAlign w:val="center"/>
          </w:tcPr>
          <w:p w:rsidR="00226213" w:rsidRDefault="00AF2BC0">
            <w:pPr>
              <w:ind w:left="210" w:hangingChars="100" w:hanging="210"/>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8.10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372.5</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225.5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119.5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728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0.008</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0.06</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0.35</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TXF-39</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同心县豫海镇聚缘轩餐厅</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0.24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8.50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335.3</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202.6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109.0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654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0.09</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0.29</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TXF-40</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同心县豫海镇疾控中心门房</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0.11</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7.98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394.4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208.6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111.4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730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0.024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0.08</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8</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0.27</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TXF-41</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王团扩建水厂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0.62</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257.0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142.8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76.5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490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0.163</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0.83</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TXF-42</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王团镇马家团庄</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0.45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8.32</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227.4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143.8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75.1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464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0.144</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6</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TXF-43</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王团镇马家洼子水厂</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0.53</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8.50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161.3</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132.4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67.6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394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0.301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0.08</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1.0</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TXF-44</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王团镇大沟沿村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0.62</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8.48</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142.1</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134.1</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67.8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360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1.9</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0.310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195</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0.22</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TXF-45</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王团镇圆枣村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1.00</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8.44</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209.5</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150.5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78.5</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440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0.140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71</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0.03</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TXF-46</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王团镇合合山人饮</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0.95</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206.9</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151.2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452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0.140</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0.11</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1.78</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TXF-47</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石狮镇黄石村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0.34</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8.40</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201.4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128.0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58.4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398</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0.163</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11</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0.63</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TXF-48</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石狮镇惠安村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0.48</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8.27</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201.4</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137.0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63.4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422</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0.151</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0.13</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8</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0.36</w:t>
            </w:r>
          </w:p>
        </w:tc>
      </w:tr>
      <w:tr w:rsidR="00226213">
        <w:trPr>
          <w:trHeight w:val="454"/>
        </w:trPr>
        <w:tc>
          <w:tcPr>
            <w:tcW w:w="228" w:type="pc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TXF-49</w:t>
            </w:r>
          </w:p>
        </w:tc>
        <w:tc>
          <w:tcPr>
            <w:tcW w:w="619"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石狮镇黑家套子村</w:t>
            </w:r>
          </w:p>
        </w:tc>
        <w:tc>
          <w:tcPr>
            <w:tcW w:w="234"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115"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cs="宋体" w:hint="eastAsia"/>
                <w:color w:val="000000"/>
                <w:szCs w:val="21"/>
              </w:rPr>
              <w:t>&lt;5</w:t>
            </w:r>
          </w:p>
        </w:tc>
        <w:tc>
          <w:tcPr>
            <w:tcW w:w="163" w:type="pct"/>
            <w:shd w:val="clear" w:color="auto" w:fill="auto"/>
            <w:noWrap/>
            <w:tcMar>
              <w:top w:w="15" w:type="dxa"/>
              <w:left w:w="15" w:type="dxa"/>
              <w:right w:w="15" w:type="dxa"/>
            </w:tcMar>
            <w:vAlign w:val="center"/>
          </w:tcPr>
          <w:p w:rsidR="00226213" w:rsidRDefault="00AF2BC0">
            <w:pPr>
              <w:jc w:val="center"/>
              <w:rPr>
                <w:rFonts w:ascii="宋体" w:eastAsia="宋体" w:hAnsi="宋体" w:cs="宋体"/>
                <w:color w:val="000000"/>
                <w:szCs w:val="21"/>
              </w:rPr>
            </w:pPr>
            <w:r>
              <w:rPr>
                <w:rFonts w:ascii="宋体" w:eastAsia="宋体" w:hAnsi="宋体" w:hint="eastAsia"/>
                <w:color w:val="000000"/>
                <w:szCs w:val="21"/>
              </w:rPr>
              <w:t>0.36</w:t>
            </w:r>
          </w:p>
        </w:tc>
        <w:tc>
          <w:tcPr>
            <w:tcW w:w="9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8.21</w:t>
            </w:r>
          </w:p>
        </w:tc>
        <w:tc>
          <w:tcPr>
            <w:tcW w:w="20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213.2</w:t>
            </w:r>
          </w:p>
        </w:tc>
        <w:tc>
          <w:tcPr>
            <w:tcW w:w="17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137.4</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64.6</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430</w:t>
            </w:r>
          </w:p>
        </w:tc>
        <w:tc>
          <w:tcPr>
            <w:tcW w:w="18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1.2</w:t>
            </w:r>
          </w:p>
        </w:tc>
        <w:tc>
          <w:tcPr>
            <w:tcW w:w="23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4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3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6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&lt;0.025</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0.152</w:t>
            </w:r>
          </w:p>
        </w:tc>
        <w:tc>
          <w:tcPr>
            <w:tcW w:w="22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0.12</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p>
        </w:tc>
        <w:tc>
          <w:tcPr>
            <w:tcW w:w="19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26"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250"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0.07</w:t>
            </w:r>
          </w:p>
        </w:tc>
      </w:tr>
    </w:tbl>
    <w:p w:rsidR="00226213" w:rsidRDefault="00226213">
      <w:pPr>
        <w:widowControl/>
        <w:textAlignment w:val="center"/>
        <w:rPr>
          <w:rFonts w:ascii="宋体" w:eastAsia="宋体" w:hAnsi="宋体" w:cs="宋体"/>
          <w:b/>
          <w:color w:val="000000"/>
          <w:kern w:val="0"/>
          <w:sz w:val="18"/>
          <w:szCs w:val="18"/>
          <w:lang w:bidi="ar"/>
        </w:rPr>
      </w:pPr>
    </w:p>
    <w:p w:rsidR="00226213" w:rsidRDefault="00226213">
      <w:pPr>
        <w:rPr>
          <w:rFonts w:ascii="宋体" w:eastAsia="宋体" w:hAnsi="宋体" w:cs="宋体"/>
          <w:b/>
          <w:color w:val="000000"/>
          <w:kern w:val="0"/>
          <w:sz w:val="36"/>
          <w:szCs w:val="36"/>
          <w:lang w:bidi="ar"/>
        </w:rPr>
      </w:pPr>
    </w:p>
    <w:p w:rsidR="00226213" w:rsidRDefault="00226213">
      <w:pPr>
        <w:jc w:val="center"/>
        <w:rPr>
          <w:rFonts w:ascii="宋体" w:eastAsia="宋体" w:hAnsi="宋体" w:cs="宋体"/>
          <w:b/>
          <w:color w:val="000000"/>
          <w:kern w:val="0"/>
          <w:sz w:val="36"/>
          <w:szCs w:val="36"/>
          <w:lang w:bidi="ar"/>
        </w:rPr>
      </w:pPr>
    </w:p>
    <w:p w:rsidR="00226213" w:rsidRDefault="00226213">
      <w:pPr>
        <w:rPr>
          <w:rFonts w:ascii="宋体" w:eastAsia="宋体" w:hAnsi="宋体" w:cs="宋体"/>
          <w:b/>
          <w:color w:val="000000"/>
          <w:kern w:val="0"/>
          <w:sz w:val="36"/>
          <w:szCs w:val="36"/>
          <w:lang w:bidi="ar"/>
        </w:rPr>
      </w:pPr>
    </w:p>
    <w:p w:rsidR="00226213" w:rsidRDefault="004E56A9">
      <w:pPr>
        <w:jc w:val="center"/>
        <w:rPr>
          <w:sz w:val="36"/>
          <w:szCs w:val="36"/>
        </w:rPr>
      </w:pPr>
      <w:r>
        <w:rPr>
          <w:rFonts w:ascii="宋体" w:eastAsia="宋体" w:hAnsi="宋体" w:cs="宋体" w:hint="eastAsia"/>
          <w:b/>
          <w:color w:val="000000"/>
          <w:kern w:val="0"/>
          <w:sz w:val="36"/>
          <w:szCs w:val="36"/>
          <w:lang w:bidi="ar"/>
        </w:rPr>
        <w:lastRenderedPageBreak/>
        <w:t>同心县2023年</w:t>
      </w:r>
      <w:r w:rsidRPr="00716A92">
        <w:rPr>
          <w:rFonts w:ascii="宋体" w:eastAsia="宋体" w:hAnsi="宋体" w:cs="宋体" w:hint="eastAsia"/>
          <w:b/>
          <w:color w:val="000000"/>
          <w:kern w:val="0"/>
          <w:sz w:val="36"/>
          <w:szCs w:val="36"/>
          <w:lang w:bidi="ar"/>
        </w:rPr>
        <w:t>第三季度</w:t>
      </w:r>
      <w:r w:rsidR="00AF2BC0">
        <w:rPr>
          <w:rFonts w:ascii="宋体" w:eastAsia="宋体" w:hAnsi="宋体" w:cs="宋体" w:hint="eastAsia"/>
          <w:b/>
          <w:color w:val="000000"/>
          <w:kern w:val="0"/>
          <w:sz w:val="36"/>
          <w:szCs w:val="36"/>
          <w:lang w:bidi="ar"/>
        </w:rPr>
        <w:t>丰水期水龙头水质监测结果</w:t>
      </w:r>
    </w:p>
    <w:p w:rsidR="00226213" w:rsidRDefault="00226213"/>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1"/>
        <w:gridCol w:w="1857"/>
        <w:gridCol w:w="660"/>
        <w:gridCol w:w="951"/>
        <w:gridCol w:w="925"/>
        <w:gridCol w:w="913"/>
        <w:gridCol w:w="953"/>
        <w:gridCol w:w="993"/>
        <w:gridCol w:w="965"/>
        <w:gridCol w:w="919"/>
        <w:gridCol w:w="879"/>
        <w:gridCol w:w="953"/>
        <w:gridCol w:w="981"/>
        <w:gridCol w:w="857"/>
        <w:gridCol w:w="817"/>
        <w:gridCol w:w="1114"/>
      </w:tblGrid>
      <w:tr w:rsidR="00226213">
        <w:trPr>
          <w:trHeight w:val="23"/>
        </w:trPr>
        <w:tc>
          <w:tcPr>
            <w:tcW w:w="236" w:type="pct"/>
            <w:vMerge w:val="restar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编号</w:t>
            </w:r>
          </w:p>
        </w:tc>
        <w:tc>
          <w:tcPr>
            <w:tcW w:w="600" w:type="pct"/>
            <w:vMerge w:val="restar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采样地址</w:t>
            </w:r>
          </w:p>
        </w:tc>
        <w:tc>
          <w:tcPr>
            <w:tcW w:w="213" w:type="pct"/>
            <w:vMerge w:val="restart"/>
            <w:shd w:val="clear" w:color="auto" w:fill="auto"/>
            <w:noWrap/>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样品</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名称</w:t>
            </w:r>
          </w:p>
        </w:tc>
        <w:tc>
          <w:tcPr>
            <w:tcW w:w="3949" w:type="pct"/>
            <w:gridSpan w:val="13"/>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检测项目及结果</w:t>
            </w:r>
          </w:p>
        </w:tc>
      </w:tr>
      <w:tr w:rsidR="00226213">
        <w:trPr>
          <w:trHeight w:val="23"/>
        </w:trPr>
        <w:tc>
          <w:tcPr>
            <w:tcW w:w="236" w:type="pct"/>
            <w:vMerge/>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600" w:type="pct"/>
            <w:vMerge/>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213" w:type="pct"/>
            <w:vMerge/>
            <w:shd w:val="clear" w:color="auto" w:fill="auto"/>
            <w:noWrap/>
            <w:tcMar>
              <w:top w:w="15" w:type="dxa"/>
              <w:left w:w="15" w:type="dxa"/>
              <w:right w:w="15" w:type="dxa"/>
            </w:tcMar>
            <w:vAlign w:val="center"/>
          </w:tcPr>
          <w:p w:rsidR="00226213" w:rsidRDefault="00226213">
            <w:pPr>
              <w:jc w:val="center"/>
              <w:rPr>
                <w:rFonts w:ascii="宋体" w:eastAsia="宋体" w:hAnsi="宋体" w:cs="宋体"/>
                <w:color w:val="000000"/>
                <w:szCs w:val="21"/>
              </w:rPr>
            </w:pPr>
          </w:p>
        </w:tc>
        <w:tc>
          <w:tcPr>
            <w:tcW w:w="3949" w:type="pct"/>
            <w:gridSpan w:val="13"/>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毒理指标</w:t>
            </w:r>
          </w:p>
        </w:tc>
      </w:tr>
      <w:tr w:rsidR="00226213">
        <w:trPr>
          <w:trHeight w:val="23"/>
        </w:trPr>
        <w:tc>
          <w:tcPr>
            <w:tcW w:w="236" w:type="pct"/>
            <w:vMerge/>
            <w:shd w:val="clear" w:color="auto" w:fill="auto"/>
            <w:noWrap/>
            <w:tcMar>
              <w:top w:w="15" w:type="dxa"/>
              <w:left w:w="15" w:type="dxa"/>
              <w:right w:w="15" w:type="dxa"/>
            </w:tcMar>
            <w:vAlign w:val="center"/>
          </w:tcPr>
          <w:p w:rsidR="00226213" w:rsidRDefault="00226213">
            <w:pPr>
              <w:widowControl/>
              <w:jc w:val="center"/>
              <w:textAlignment w:val="center"/>
              <w:rPr>
                <w:rFonts w:ascii="宋体" w:eastAsia="宋体" w:hAnsi="宋体" w:cs="宋体"/>
                <w:color w:val="000000"/>
                <w:szCs w:val="21"/>
              </w:rPr>
            </w:pPr>
          </w:p>
        </w:tc>
        <w:tc>
          <w:tcPr>
            <w:tcW w:w="600" w:type="pct"/>
            <w:vMerge/>
            <w:shd w:val="clear" w:color="auto" w:fill="auto"/>
            <w:noWrap/>
            <w:tcMar>
              <w:top w:w="15" w:type="dxa"/>
              <w:left w:w="15" w:type="dxa"/>
              <w:right w:w="15" w:type="dxa"/>
            </w:tcMar>
            <w:vAlign w:val="center"/>
          </w:tcPr>
          <w:p w:rsidR="00226213" w:rsidRDefault="00226213">
            <w:pPr>
              <w:widowControl/>
              <w:jc w:val="center"/>
              <w:textAlignment w:val="center"/>
              <w:rPr>
                <w:rFonts w:ascii="宋体" w:eastAsia="宋体" w:hAnsi="宋体" w:cs="宋体"/>
                <w:color w:val="000000"/>
                <w:szCs w:val="21"/>
              </w:rPr>
            </w:pPr>
          </w:p>
        </w:tc>
        <w:tc>
          <w:tcPr>
            <w:tcW w:w="213" w:type="pct"/>
            <w:vMerge/>
            <w:shd w:val="clear" w:color="auto" w:fill="auto"/>
            <w:noWrap/>
            <w:tcMar>
              <w:top w:w="15" w:type="dxa"/>
              <w:left w:w="15" w:type="dxa"/>
              <w:right w:w="15" w:type="dxa"/>
            </w:tcMar>
            <w:vAlign w:val="center"/>
          </w:tcPr>
          <w:p w:rsidR="00226213" w:rsidRDefault="00226213">
            <w:pPr>
              <w:widowControl/>
              <w:jc w:val="center"/>
              <w:textAlignment w:val="center"/>
              <w:rPr>
                <w:rFonts w:ascii="宋体" w:eastAsia="宋体" w:hAnsi="宋体" w:cs="宋体"/>
                <w:color w:val="000000"/>
                <w:szCs w:val="21"/>
              </w:rPr>
            </w:pPr>
          </w:p>
        </w:tc>
        <w:tc>
          <w:tcPr>
            <w:tcW w:w="307"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氰化物（mg/L）</w:t>
            </w:r>
          </w:p>
        </w:tc>
        <w:tc>
          <w:tcPr>
            <w:tcW w:w="299"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硝酸盐氮</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（以N计，mg/L）</w:t>
            </w:r>
          </w:p>
        </w:tc>
        <w:tc>
          <w:tcPr>
            <w:tcW w:w="295"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氟化物（mg/L）</w:t>
            </w:r>
          </w:p>
        </w:tc>
        <w:tc>
          <w:tcPr>
            <w:tcW w:w="308"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砷</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321"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铬</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（六价）（mg/L）</w:t>
            </w:r>
          </w:p>
        </w:tc>
        <w:tc>
          <w:tcPr>
            <w:tcW w:w="312"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铅</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297"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镉</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284"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汞</w:t>
            </w:r>
          </w:p>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（mg/L）</w:t>
            </w:r>
          </w:p>
        </w:tc>
        <w:tc>
          <w:tcPr>
            <w:tcW w:w="308"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三氯甲烷（mg/L）</w:t>
            </w:r>
          </w:p>
        </w:tc>
        <w:tc>
          <w:tcPr>
            <w:tcW w:w="317"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二氯一溴甲烷（mg/L）</w:t>
            </w:r>
          </w:p>
        </w:tc>
        <w:tc>
          <w:tcPr>
            <w:tcW w:w="277"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一氯二溴甲烷（mg/L）</w:t>
            </w:r>
          </w:p>
        </w:tc>
        <w:tc>
          <w:tcPr>
            <w:tcW w:w="264" w:type="pct"/>
            <w:shd w:val="clear" w:color="auto" w:fill="auto"/>
            <w:tcMar>
              <w:top w:w="15" w:type="dxa"/>
              <w:left w:w="15" w:type="dxa"/>
              <w:right w:w="15" w:type="dxa"/>
            </w:tcMar>
            <w:vAlign w:val="center"/>
          </w:tcPr>
          <w:p w:rsidR="00226213" w:rsidRDefault="00AF2BC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三溴甲烷（mg/L）</w:t>
            </w:r>
          </w:p>
        </w:tc>
        <w:tc>
          <w:tcPr>
            <w:tcW w:w="353" w:type="pct"/>
            <w:shd w:val="clear" w:color="auto" w:fill="auto"/>
            <w:tcMar>
              <w:top w:w="15" w:type="dxa"/>
              <w:left w:w="15" w:type="dxa"/>
              <w:right w:w="15" w:type="dxa"/>
            </w:tcMar>
            <w:vAlign w:val="center"/>
          </w:tcPr>
          <w:p w:rsidR="00226213" w:rsidRDefault="00AF2B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三卤甲烷（mg/L）</w:t>
            </w:r>
          </w:p>
        </w:tc>
      </w:tr>
      <w:tr w:rsidR="00226213">
        <w:trPr>
          <w:trHeight w:val="279"/>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TXF-01</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窑山水厂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1.08</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0.034</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0.048</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TXF-02</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田老庄乡李家山村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0.25</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0.0010</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0.015</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0.023</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TXF-03</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田老庄乡石塘岭村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1.33</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0.26</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0.018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0.026</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TXF-04</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预旺镇北关村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0.0014</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0.024</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0.005</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0.030</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TXF-05</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预旺镇南关村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0.029</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TXF-06</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预旺镇南塬村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1.52</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0.019</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0.005</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0.025</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TXF-07</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张家塬乡张家塬村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0.0012</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0.039</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0.052</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TXF-08</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张家塬乡黑湾村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1.56</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0.0012</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0.062</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TXF-09</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预旺镇土峰村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1.57</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0.29</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0.012</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0.068</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TXF-10</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马高庄乡白阳洼村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1.50</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0.0013</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TXF-11</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马高庄乡马高庄村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1.60</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0.056</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TXF-12</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马高庄乡邱渠小学</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0.29</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0.017</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0.034</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TXF-13</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马高庄乡邱渠村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1.59</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0.30</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0.019</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TXF-14</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大郎顶水厂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1.55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0.042</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0.056</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TXF-15</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下马关镇北关村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1.86</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0.032</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TXF-16</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小西沟水厂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1.63</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0.30</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0.056</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TXF-17</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下马关镇红城水学校</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1.70</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0.029</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0.041</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TXF-18</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下马关镇下垣村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1.68</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0.29</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0.0022</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TXF-19</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韦州镇庆华村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1.63</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0.005</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TXF-20</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韦州镇河湾村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1.70</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0.30</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0.013</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TXF-21</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韦州镇韦一村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1.72</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0.56</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TXF-22</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韦州镇韦二村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1.65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lastRenderedPageBreak/>
              <w:t>TXF-23</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河西镇上河湾村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1.28</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&lt;0.0001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0.014</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0.066</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TXF-24</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河西镇菊花台村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0.012</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0.048</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TXF-25</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小洪沟水厂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0.87</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0.24</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0.014</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0.030</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TXF-26</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河西镇桃山村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0.80</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0.26</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0.015</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0.031</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TXF-27</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河西镇石坝村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0.90</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0.035</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TXF-28</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河西镇红旗村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1.27</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0.014</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0.064</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TXF-29</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丁塘镇新庄小学</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1.36</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0.0042</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0.024</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TXF-30</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丁塘镇新庄子村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0.015</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0.065</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TXF-31</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丁塘镇李岗子村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0.92</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0.24</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0.032</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0.013</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0.054</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TXF-32</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兴隆乡李堡村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0.024</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TXF-33</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兴隆乡兴隆村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0.94</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0.26</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0.036</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TXF-34</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兴隆乡冯川村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0.26</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0.005</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0.025</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TXF-35</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同心县第二水厂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0.96</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0.26</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0.022</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0.041</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TXF-36</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同心县人社局门房</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0.92</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0.24</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0.0044</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0.015</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0.033</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TXF-37</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同心县豫海镇香满楼家常菜</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0.86</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0.25</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0.035</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0.014</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0.058</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TXF-38</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同心县第一水厂</w:t>
            </w:r>
          </w:p>
        </w:tc>
        <w:tc>
          <w:tcPr>
            <w:tcW w:w="213" w:type="pct"/>
            <w:shd w:val="clear" w:color="auto" w:fill="auto"/>
            <w:noWrap/>
            <w:tcMar>
              <w:top w:w="15" w:type="dxa"/>
              <w:left w:w="15" w:type="dxa"/>
              <w:right w:w="15" w:type="dxa"/>
            </w:tcMar>
            <w:vAlign w:val="center"/>
          </w:tcPr>
          <w:p w:rsidR="00226213" w:rsidRDefault="00AF2BC0">
            <w:pPr>
              <w:ind w:left="210" w:hangingChars="100" w:hanging="210"/>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1.31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0.016</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0.008</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TXF-39</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同心县豫海镇聚缘轩餐厅</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1.17</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0.015</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0.034</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TXF-40</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同心县豫海镇疾控中心门房</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1.24</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0.004</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0.012</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0.031</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TXF-41</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王团扩建水厂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1.43</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0.29</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0.006</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0.019</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TXF-42</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王团镇马家团庄</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1.25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0.29</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0.005</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0.051</w:t>
            </w:r>
          </w:p>
        </w:tc>
      </w:tr>
      <w:tr w:rsidR="00226213">
        <w:trPr>
          <w:trHeight w:val="592"/>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TXF-43</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王团镇马家洼子水厂</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0.0014</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0.006</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0.041</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0.013</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0.007</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0.062</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TXF-44</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王团镇大沟沿村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&lt;0.15</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0.0016</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0.006</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0.005</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0.001</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0.043</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TXF-45</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王团镇圆枣村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0.51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0.30</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0.0018</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0.008</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0.009</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0.002</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0.064</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TXF-46</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王团镇合合山人饮</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出厂水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0.53</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0.30</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0.0020</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0.008</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0.006</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0.003</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0.022</w:t>
            </w:r>
          </w:p>
        </w:tc>
      </w:tr>
      <w:tr w:rsidR="00226213">
        <w:trPr>
          <w:trHeight w:val="255"/>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TXF-47</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ascii="宋体" w:eastAsia="宋体" w:hAnsi="宋体" w:cs="宋体" w:hint="eastAsia"/>
                <w:color w:val="000000"/>
                <w:szCs w:val="21"/>
              </w:rPr>
              <w:t>石狮镇黄石村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1.08</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0.27</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0.007</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0.053</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0.012</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0.069</w:t>
            </w:r>
          </w:p>
        </w:tc>
      </w:tr>
      <w:tr w:rsidR="00226213">
        <w:trPr>
          <w:trHeight w:val="267"/>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TXF-48</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石狮镇惠安村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1.17</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0.007</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0.042</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0.011</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0.057</w:t>
            </w:r>
          </w:p>
        </w:tc>
      </w:tr>
      <w:tr w:rsidR="00226213">
        <w:trPr>
          <w:trHeight w:val="23"/>
        </w:trPr>
        <w:tc>
          <w:tcPr>
            <w:tcW w:w="236" w:type="pct"/>
            <w:shd w:val="clear" w:color="auto" w:fill="auto"/>
            <w:noWrap/>
            <w:tcMar>
              <w:top w:w="15" w:type="dxa"/>
              <w:left w:w="15" w:type="dxa"/>
              <w:right w:w="15" w:type="dxa"/>
            </w:tcMar>
            <w:vAlign w:val="center"/>
          </w:tcPr>
          <w:p w:rsidR="00226213" w:rsidRDefault="00AF2BC0">
            <w:pPr>
              <w:widowControl/>
              <w:jc w:val="center"/>
              <w:textAlignment w:val="center"/>
              <w:rPr>
                <w:rFonts w:asciiTheme="majorEastAsia" w:eastAsiaTheme="majorEastAsia" w:hAnsiTheme="majorEastAsia" w:cs="宋体"/>
                <w:color w:val="000000"/>
                <w:szCs w:val="21"/>
              </w:rPr>
            </w:pPr>
            <w:r>
              <w:rPr>
                <w:rFonts w:ascii="宋体" w:eastAsia="宋体" w:hAnsi="宋体" w:cs="宋体" w:hint="eastAsia"/>
                <w:color w:val="000000"/>
                <w:kern w:val="0"/>
                <w:szCs w:val="21"/>
                <w:lang w:bidi="ar"/>
              </w:rPr>
              <w:t>TXF-49</w:t>
            </w:r>
          </w:p>
        </w:tc>
        <w:tc>
          <w:tcPr>
            <w:tcW w:w="600"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eastAsia="宋体" w:hint="eastAsia"/>
                <w:color w:val="000000"/>
                <w:szCs w:val="21"/>
              </w:rPr>
              <w:t>石狮镇黑家套子村</w:t>
            </w:r>
          </w:p>
        </w:tc>
        <w:tc>
          <w:tcPr>
            <w:tcW w:w="213" w:type="pct"/>
            <w:shd w:val="clear" w:color="auto" w:fill="auto"/>
            <w:noWrap/>
            <w:tcMar>
              <w:top w:w="15" w:type="dxa"/>
              <w:left w:w="15" w:type="dxa"/>
              <w:right w:w="15" w:type="dxa"/>
            </w:tcMar>
            <w:vAlign w:val="center"/>
          </w:tcPr>
          <w:p w:rsidR="00226213" w:rsidRDefault="00AF2BC0">
            <w:pPr>
              <w:rPr>
                <w:rFonts w:ascii="宋体" w:eastAsia="宋体" w:hAnsi="宋体" w:cs="宋体"/>
                <w:color w:val="000000"/>
                <w:szCs w:val="21"/>
              </w:rPr>
            </w:pPr>
            <w:r>
              <w:rPr>
                <w:rFonts w:hint="eastAsia"/>
                <w:color w:val="000000"/>
                <w:szCs w:val="21"/>
              </w:rPr>
              <w:t>末梢水</w:t>
            </w:r>
          </w:p>
        </w:tc>
        <w:tc>
          <w:tcPr>
            <w:tcW w:w="30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&lt;0.002</w:t>
            </w:r>
          </w:p>
        </w:tc>
        <w:tc>
          <w:tcPr>
            <w:tcW w:w="299"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1.11</w:t>
            </w:r>
          </w:p>
        </w:tc>
        <w:tc>
          <w:tcPr>
            <w:tcW w:w="295"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0.28</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0.0020</w:t>
            </w:r>
          </w:p>
        </w:tc>
        <w:tc>
          <w:tcPr>
            <w:tcW w:w="321"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0.007</w:t>
            </w:r>
          </w:p>
        </w:tc>
        <w:tc>
          <w:tcPr>
            <w:tcW w:w="312"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&lt;0.005</w:t>
            </w:r>
          </w:p>
        </w:tc>
        <w:tc>
          <w:tcPr>
            <w:tcW w:w="29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&lt;0.001</w:t>
            </w:r>
          </w:p>
        </w:tc>
        <w:tc>
          <w:tcPr>
            <w:tcW w:w="28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0.0002</w:t>
            </w:r>
          </w:p>
        </w:tc>
        <w:tc>
          <w:tcPr>
            <w:tcW w:w="308"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0.038</w:t>
            </w:r>
          </w:p>
        </w:tc>
        <w:tc>
          <w:tcPr>
            <w:tcW w:w="31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0.010</w:t>
            </w:r>
          </w:p>
        </w:tc>
        <w:tc>
          <w:tcPr>
            <w:tcW w:w="277"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0.004</w:t>
            </w:r>
          </w:p>
        </w:tc>
        <w:tc>
          <w:tcPr>
            <w:tcW w:w="264"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w:t>
            </w:r>
          </w:p>
        </w:tc>
        <w:tc>
          <w:tcPr>
            <w:tcW w:w="353" w:type="pct"/>
            <w:shd w:val="clear" w:color="auto" w:fill="auto"/>
            <w:noWrap/>
            <w:tcMar>
              <w:top w:w="15" w:type="dxa"/>
              <w:left w:w="15" w:type="dxa"/>
              <w:right w:w="15" w:type="dxa"/>
            </w:tcMar>
            <w:vAlign w:val="center"/>
          </w:tcPr>
          <w:p w:rsidR="00226213" w:rsidRDefault="00AF2BC0">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0.052</w:t>
            </w:r>
          </w:p>
        </w:tc>
      </w:tr>
    </w:tbl>
    <w:p w:rsidR="00226213" w:rsidRDefault="00226213">
      <w:pPr>
        <w:jc w:val="left"/>
      </w:pPr>
    </w:p>
    <w:sectPr w:rsidR="00226213">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47" w:rsidRDefault="00F07647" w:rsidP="00A74D76">
      <w:r>
        <w:separator/>
      </w:r>
    </w:p>
  </w:endnote>
  <w:endnote w:type="continuationSeparator" w:id="0">
    <w:p w:rsidR="00F07647" w:rsidRDefault="00F07647" w:rsidP="00A7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47" w:rsidRDefault="00F07647" w:rsidP="00A74D76">
      <w:r>
        <w:separator/>
      </w:r>
    </w:p>
  </w:footnote>
  <w:footnote w:type="continuationSeparator" w:id="0">
    <w:p w:rsidR="00F07647" w:rsidRDefault="00F07647" w:rsidP="00A7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N2QyMDdiMjcwNzBhZTBhNGNmZWI1YTExYTVlMjIifQ=="/>
  </w:docVars>
  <w:rsids>
    <w:rsidRoot w:val="6F8C1B2C"/>
    <w:rsid w:val="00226213"/>
    <w:rsid w:val="0029063E"/>
    <w:rsid w:val="00422380"/>
    <w:rsid w:val="004E56A9"/>
    <w:rsid w:val="00617EFD"/>
    <w:rsid w:val="00716A92"/>
    <w:rsid w:val="00757279"/>
    <w:rsid w:val="009974AD"/>
    <w:rsid w:val="00A72758"/>
    <w:rsid w:val="00A74D76"/>
    <w:rsid w:val="00AF2BC0"/>
    <w:rsid w:val="00C82C85"/>
    <w:rsid w:val="00C83DC0"/>
    <w:rsid w:val="00F07647"/>
    <w:rsid w:val="00FA4B9C"/>
    <w:rsid w:val="024308C4"/>
    <w:rsid w:val="08D12032"/>
    <w:rsid w:val="1A494ADF"/>
    <w:rsid w:val="1FCE74BE"/>
    <w:rsid w:val="24376D95"/>
    <w:rsid w:val="2535641D"/>
    <w:rsid w:val="31281149"/>
    <w:rsid w:val="328B1091"/>
    <w:rsid w:val="33B8545F"/>
    <w:rsid w:val="47975F91"/>
    <w:rsid w:val="494D054A"/>
    <w:rsid w:val="4A3F274C"/>
    <w:rsid w:val="4CE8172C"/>
    <w:rsid w:val="50335BF3"/>
    <w:rsid w:val="538651AA"/>
    <w:rsid w:val="57345CF4"/>
    <w:rsid w:val="603A402A"/>
    <w:rsid w:val="6154257D"/>
    <w:rsid w:val="61AC58B8"/>
    <w:rsid w:val="62917924"/>
    <w:rsid w:val="64E9765C"/>
    <w:rsid w:val="663F518B"/>
    <w:rsid w:val="68E87BF1"/>
    <w:rsid w:val="6F8C1B2C"/>
    <w:rsid w:val="719A3A8C"/>
    <w:rsid w:val="734A4CA4"/>
    <w:rsid w:val="74BA06CD"/>
    <w:rsid w:val="785A4601"/>
    <w:rsid w:val="7C33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9A60"/>
  <w15:docId w15:val="{37D93ADA-5F9A-4B90-8B4C-693F8DF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5">
    <w:name w:val="header"/>
    <w:basedOn w:val="a"/>
    <w:link w:val="a6"/>
    <w:rsid w:val="00A74D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74D76"/>
    <w:rPr>
      <w:rFonts w:asciiTheme="minorHAnsi" w:eastAsiaTheme="minorEastAsia" w:hAnsiTheme="minorHAnsi" w:cstheme="minorBidi"/>
      <w:kern w:val="2"/>
      <w:sz w:val="18"/>
      <w:szCs w:val="18"/>
    </w:rPr>
  </w:style>
  <w:style w:type="paragraph" w:styleId="a7">
    <w:name w:val="footer"/>
    <w:basedOn w:val="a"/>
    <w:link w:val="a8"/>
    <w:rsid w:val="00A74D76"/>
    <w:pPr>
      <w:tabs>
        <w:tab w:val="center" w:pos="4153"/>
        <w:tab w:val="right" w:pos="8306"/>
      </w:tabs>
      <w:snapToGrid w:val="0"/>
      <w:jc w:val="left"/>
    </w:pPr>
    <w:rPr>
      <w:sz w:val="18"/>
      <w:szCs w:val="18"/>
    </w:rPr>
  </w:style>
  <w:style w:type="character" w:customStyle="1" w:styleId="a8">
    <w:name w:val="页脚 字符"/>
    <w:basedOn w:val="a0"/>
    <w:link w:val="a7"/>
    <w:rsid w:val="00A74D7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1673</Words>
  <Characters>9541</Characters>
  <Application>Microsoft Office Word</Application>
  <DocSecurity>0</DocSecurity>
  <Lines>79</Lines>
  <Paragraphs>22</Paragraphs>
  <ScaleCrop>false</ScaleCrop>
  <Company>Microsoft</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同心县卫生健康局收文员</cp:lastModifiedBy>
  <cp:revision>12</cp:revision>
  <cp:lastPrinted>2021-05-24T02:23:00Z</cp:lastPrinted>
  <dcterms:created xsi:type="dcterms:W3CDTF">2021-05-24T06:36:00Z</dcterms:created>
  <dcterms:modified xsi:type="dcterms:W3CDTF">2023-11-10T08:14:00Z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374A2FE8697E43A0A4BC2FA3BE39747D_13</vt:lpwstr>
  </property>
</Properties>
</file>