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spacing w:line="60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OLE_LINK7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2021年同心县药品医疗器械化妆品抽样总体任务分配表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875"/>
        <w:gridCol w:w="348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6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抽样任务种类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同心县</w:t>
            </w:r>
          </w:p>
          <w:p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（批次）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国抽</w:t>
            </w:r>
          </w:p>
        </w:tc>
        <w:tc>
          <w:tcPr>
            <w:tcW w:w="5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化妆品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3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药品流通环节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国家药品集中采购品种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国家基本药物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中药饮片专项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评价性抽检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日常监督抽检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医疗器械经营使用环节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省抽</w:t>
            </w:r>
            <w:r>
              <w:rPr>
                <w:rFonts w:eastAsia="仿宋_GB2312"/>
                <w:sz w:val="24"/>
                <w:szCs w:val="24"/>
              </w:rPr>
              <w:t>化妆品经营环节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合 计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44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  <w:sectPr>
          <w:footerReference r:id="rId3" w:type="default"/>
          <w:pgSz w:w="11906" w:h="16838"/>
          <w:pgMar w:top="1984" w:right="1587" w:bottom="1701" w:left="1587" w:header="850" w:footer="992" w:gutter="0"/>
          <w:pgNumType w:fmt="numberInDash"/>
          <w:cols w:space="720" w:num="1"/>
          <w:docGrid w:type="lines" w:linePitch="313" w:charSpace="0"/>
        </w:sect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流通环节药品抽样全检量参考表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343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剂  型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包 装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241" w:firstLineChars="10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抽  样  量（含检验量和留样量）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片 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瓶   装（100片）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 瓶（检4留2）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铝箔装（≥10片）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20板（检15 留5），中成药不少于300片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袋 装（≥20片）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15袋（检10 留5）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胶囊剂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瓶  装（≥50粒）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8瓶（检5留3）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铝箔装（≥10粒）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20板（检15 留5），中成药不少于300粒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袋  装（≥20粒）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15袋（检10 留5）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注射剂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5ml--20ml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50支（检40 留10）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2ml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70支（检50 留20）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≥50ml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25瓶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（检20留5）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冻干粉针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50瓶（检40留10）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糖浆剂、口服剂、合剂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安瓿装：（10ml）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50支（检40留10）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瓶 装：（100ml）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10瓶（检7 留3）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颗粒剂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以6g计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100袋（检70留30）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滴眼、滴鼻剂、 滴耳剂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10ml装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40支（检30 留10）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栓剂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50粒（检40 留10）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软膏剂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40支（检30 留10）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洗剂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灌肠剂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20支（检15 留5）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气雾剂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50支（检40 留10）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丸  剂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蜜  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（≥10丸）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10盒（检7留3）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水蜜、浓缩丸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10瓶（检7 留3）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720" w:firstLineChars="3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普通中药饮片</w:t>
            </w:r>
          </w:p>
        </w:tc>
        <w:tc>
          <w:tcPr>
            <w:tcW w:w="5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300g（检200 留100）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720" w:firstLineChars="30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贵重中药饮片</w:t>
            </w:r>
          </w:p>
        </w:tc>
        <w:tc>
          <w:tcPr>
            <w:tcW w:w="5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50g（检100 留50）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  <w:sectPr>
          <w:headerReference r:id="rId4" w:type="default"/>
          <w:footerReference r:id="rId5" w:type="default"/>
          <w:pgSz w:w="11906" w:h="16838"/>
          <w:pgMar w:top="1984" w:right="1587" w:bottom="1701" w:left="1587" w:header="850" w:footer="992" w:gutter="0"/>
          <w:pgNumType w:fmt="numberInDash"/>
          <w:cols w:space="720" w:num="1"/>
          <w:docGrid w:type="lines" w:linePitch="313" w:charSpace="0"/>
        </w:sect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附件3：</w:t>
      </w:r>
    </w:p>
    <w:p>
      <w:pPr>
        <w:widowControl/>
        <w:spacing w:after="161" w:afterLines="5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同心县医疗器械经营使用环节抽样任务分配表</w:t>
      </w:r>
    </w:p>
    <w:tbl>
      <w:tblPr>
        <w:tblStyle w:val="5"/>
        <w:tblW w:w="8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505"/>
        <w:gridCol w:w="2235"/>
        <w:gridCol w:w="2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抽  样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任   务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抽样完成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同心县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（批次）</w:t>
            </w:r>
          </w:p>
        </w:tc>
        <w:tc>
          <w:tcPr>
            <w:tcW w:w="26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35" w:lineRule="atLeas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血糖仪和试纸（委托检验）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合 计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eastAsia="仿宋_GB2312"/>
                <w:kern w:val="0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eastAsia="仿宋_GB2312"/>
                <w:kern w:val="0"/>
              </w:rPr>
            </w:pPr>
          </w:p>
        </w:tc>
      </w:tr>
    </w:tbl>
    <w:p>
      <w:pPr>
        <w:spacing w:line="240" w:lineRule="exact"/>
        <w:rPr>
          <w:rFonts w:hint="eastAsia" w:eastAsia="仿宋_GB2312"/>
        </w:rPr>
      </w:pPr>
      <w:r>
        <w:rPr>
          <w:rFonts w:hint="eastAsia" w:eastAsia="仿宋_GB2312"/>
        </w:rPr>
        <w:t xml:space="preserve"> </w:t>
      </w:r>
    </w:p>
    <w:p>
      <w:pPr>
        <w:spacing w:line="240" w:lineRule="exact"/>
        <w:rPr>
          <w:rFonts w:hint="eastAsia" w:eastAsia="仿宋_GB2312"/>
        </w:rPr>
      </w:pPr>
      <w:r>
        <w:rPr>
          <w:rFonts w:hint="eastAsia" w:eastAsia="仿宋_GB2312"/>
        </w:rPr>
        <w:t>注：标注委托检验的样品，待区局选定检验机构后另行通知。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ind w:firstLine="420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附件4：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      </w:t>
      </w:r>
    </w:p>
    <w:p>
      <w:pPr>
        <w:widowControl/>
        <w:spacing w:after="161" w:afterLines="5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同心县国抽化妆品任务分配表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461"/>
        <w:gridCol w:w="855"/>
        <w:gridCol w:w="1245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产品类别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抽检</w:t>
            </w:r>
          </w:p>
          <w:p>
            <w:pPr>
              <w:wordWrap w:val="0"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数量</w:t>
            </w:r>
          </w:p>
          <w:p>
            <w:pPr>
              <w:wordWrap w:val="0"/>
              <w:spacing w:line="32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（批次）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抽样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起止</w:t>
            </w:r>
          </w:p>
          <w:p>
            <w:pPr>
              <w:spacing w:line="32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时间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eastAsia="黑体"/>
                <w:bCs/>
                <w:spacing w:val="-20"/>
                <w:sz w:val="24"/>
                <w:szCs w:val="24"/>
              </w:rPr>
            </w:pPr>
            <w:r>
              <w:rPr>
                <w:rFonts w:hint="eastAsia" w:eastAsia="黑体"/>
                <w:bCs/>
                <w:spacing w:val="-20"/>
                <w:sz w:val="24"/>
                <w:szCs w:val="24"/>
              </w:rPr>
              <w:t>同心县局</w:t>
            </w:r>
            <w:r>
              <w:rPr>
                <w:rFonts w:eastAsia="黑体"/>
                <w:bCs/>
                <w:spacing w:val="-20"/>
                <w:sz w:val="24"/>
                <w:szCs w:val="24"/>
              </w:rPr>
              <w:t>(批次)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祛斑/美白类产品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3月15日至4月15日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抽样</w:t>
            </w:r>
            <w:r>
              <w:rPr>
                <w:rFonts w:hint="eastAsia"/>
              </w:rPr>
              <w:t>数1</w:t>
            </w:r>
            <w:r>
              <w:rPr>
                <w:rFonts w:hint="eastAsia" w:eastAsia="仿宋_GB2312"/>
              </w:rPr>
              <w:t>批次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GC</w:t>
            </w:r>
            <w:r>
              <w:rPr>
                <w:rFonts w:hint="eastAsia"/>
              </w:rPr>
              <w:t>21</w:t>
            </w:r>
            <w:r>
              <w:rPr>
                <w:rFonts w:hint="eastAsia" w:eastAsia="仿宋_GB2312"/>
              </w:rPr>
              <w:t>6400198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宣称保湿滋润的一般护肤类产品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3月15日至4月15日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抽样</w:t>
            </w:r>
            <w:r>
              <w:rPr>
                <w:rFonts w:hint="eastAsia"/>
              </w:rPr>
              <w:t>数1</w:t>
            </w:r>
            <w:r>
              <w:rPr>
                <w:rFonts w:hint="eastAsia" w:eastAsia="仿宋_GB2312"/>
              </w:rPr>
              <w:t>批次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GC</w:t>
            </w:r>
            <w:r>
              <w:rPr>
                <w:rFonts w:hint="eastAsia"/>
              </w:rPr>
              <w:t>21</w:t>
            </w:r>
            <w:r>
              <w:rPr>
                <w:rFonts w:hint="eastAsia" w:eastAsia="仿宋_GB2312"/>
              </w:rPr>
              <w:t>6400208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婴幼儿和儿童护肤类产品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4月16日至5月31日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抽样</w:t>
            </w:r>
            <w:r>
              <w:rPr>
                <w:rFonts w:hint="eastAsia"/>
              </w:rPr>
              <w:t>数1</w:t>
            </w:r>
            <w:r>
              <w:rPr>
                <w:rFonts w:hint="eastAsia" w:eastAsia="仿宋_GB2312"/>
              </w:rPr>
              <w:t>批次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GC</w:t>
            </w:r>
            <w:r>
              <w:rPr>
                <w:rFonts w:hint="eastAsia"/>
              </w:rPr>
              <w:t>21</w:t>
            </w:r>
            <w:r>
              <w:rPr>
                <w:rFonts w:hint="eastAsia" w:eastAsia="仿宋_GB2312"/>
              </w:rPr>
              <w:t>6400215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防晒类产品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4月16日至5月31日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抽样</w:t>
            </w:r>
            <w:r>
              <w:rPr>
                <w:rFonts w:hint="eastAsia"/>
              </w:rPr>
              <w:t>数1</w:t>
            </w:r>
            <w:r>
              <w:rPr>
                <w:rFonts w:hint="eastAsia" w:eastAsia="仿宋_GB2312"/>
              </w:rPr>
              <w:t>批次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</w:rPr>
              <w:t>GC</w:t>
            </w:r>
            <w:r>
              <w:rPr>
                <w:rFonts w:hint="eastAsia"/>
              </w:rPr>
              <w:t>21</w:t>
            </w:r>
            <w:r>
              <w:rPr>
                <w:rFonts w:hint="eastAsia" w:eastAsia="仿宋_GB2312"/>
              </w:rPr>
              <w:t>6400222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面膜类产品（面贴膜式）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6月1日至7月15日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抽样</w:t>
            </w:r>
            <w:r>
              <w:rPr>
                <w:rFonts w:hint="eastAsia"/>
              </w:rPr>
              <w:t>数1</w:t>
            </w:r>
            <w:r>
              <w:rPr>
                <w:rFonts w:hint="eastAsia" w:eastAsia="仿宋_GB2312"/>
              </w:rPr>
              <w:t>批次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GC</w:t>
            </w:r>
            <w:r>
              <w:rPr>
                <w:rFonts w:hint="eastAsia"/>
              </w:rPr>
              <w:t>21</w:t>
            </w:r>
            <w:r>
              <w:rPr>
                <w:rFonts w:hint="eastAsia" w:eastAsia="仿宋_GB2312"/>
              </w:rPr>
              <w:t>6400246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面膜类产品（涂抹式）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6月1日至7月31日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抽样</w:t>
            </w:r>
            <w:r>
              <w:rPr>
                <w:rFonts w:hint="eastAsia"/>
              </w:rPr>
              <w:t>数1</w:t>
            </w:r>
            <w:r>
              <w:rPr>
                <w:rFonts w:hint="eastAsia" w:eastAsia="仿宋_GB2312"/>
              </w:rPr>
              <w:t>批次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GC</w:t>
            </w:r>
            <w:r>
              <w:rPr>
                <w:rFonts w:hint="eastAsia"/>
              </w:rPr>
              <w:t>21</w:t>
            </w:r>
            <w:r>
              <w:rPr>
                <w:rFonts w:hint="eastAsia" w:eastAsia="仿宋_GB2312"/>
              </w:rPr>
              <w:t>6400250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合计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</w:tr>
    </w:tbl>
    <w:p>
      <w:pPr>
        <w:spacing w:line="240" w:lineRule="exact"/>
        <w:rPr>
          <w:rFonts w:hint="eastAsia" w:eastAsia="仿宋_GB2312"/>
        </w:rPr>
      </w:pPr>
    </w:p>
    <w:p>
      <w:pPr>
        <w:spacing w:line="240" w:lineRule="exact"/>
        <w:rPr>
          <w:rFonts w:hint="eastAsia" w:eastAsia="仿宋_GB2312"/>
        </w:rPr>
      </w:pPr>
      <w:r>
        <w:rPr>
          <w:rFonts w:hint="eastAsia" w:eastAsia="仿宋_GB2312"/>
        </w:rPr>
        <w:t>注：每个批次的抽样数量及封样要求见《2021年化妆品监督抽检工作手册》。</w:t>
      </w:r>
    </w:p>
    <w:p>
      <w:pPr>
        <w:spacing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附件5：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省抽化妆品具体任务分配表</w:t>
      </w:r>
    </w:p>
    <w:p>
      <w:pPr>
        <w:jc w:val="center"/>
        <w:rPr>
          <w:b/>
          <w:kern w:val="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3495"/>
        <w:gridCol w:w="215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产品类别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Cs/>
                <w:spacing w:val="-20"/>
                <w:sz w:val="28"/>
                <w:szCs w:val="28"/>
              </w:rPr>
            </w:pPr>
            <w:r>
              <w:rPr>
                <w:rFonts w:eastAsia="黑体"/>
                <w:bCs/>
                <w:spacing w:val="-20"/>
                <w:sz w:val="28"/>
                <w:szCs w:val="28"/>
              </w:rPr>
              <w:t>抽样起止</w:t>
            </w:r>
          </w:p>
          <w:p>
            <w:pPr>
              <w:spacing w:line="3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同心县局</w:t>
            </w:r>
            <w:r>
              <w:rPr>
                <w:rFonts w:eastAsia="黑体"/>
                <w:bCs/>
                <w:sz w:val="28"/>
                <w:szCs w:val="28"/>
              </w:rPr>
              <w:t>(批次)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lang w:bidi="ar"/>
              </w:rPr>
            </w:pPr>
            <w:r>
              <w:rPr>
                <w:rFonts w:hint="eastAsia" w:eastAsia="仿宋"/>
                <w:kern w:val="0"/>
                <w:lang w:bidi="ar"/>
              </w:rPr>
              <w:t>1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洗发液（在宾馆抽样）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6月底前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lang w:bidi="ar"/>
              </w:rPr>
            </w:pPr>
            <w:r>
              <w:rPr>
                <w:rFonts w:hint="eastAsia" w:eastAsia="仿宋"/>
                <w:kern w:val="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lang w:bidi="ar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lang w:bidi="ar"/>
              </w:rPr>
            </w:pPr>
            <w:r>
              <w:rPr>
                <w:rFonts w:eastAsia="仿宋"/>
                <w:kern w:val="0"/>
                <w:lang w:bidi="ar"/>
              </w:rPr>
              <w:t>合计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kern w:val="0"/>
                <w:lang w:bidi="ar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kern w:val="0"/>
                <w:lang w:bidi="ar"/>
              </w:rPr>
            </w:pPr>
            <w:r>
              <w:rPr>
                <w:rFonts w:hint="eastAsia" w:eastAsia="仿宋"/>
                <w:kern w:val="0"/>
                <w:lang w:bidi="ar"/>
              </w:rPr>
              <w:t>1</w:t>
            </w:r>
          </w:p>
        </w:tc>
      </w:tr>
    </w:tbl>
    <w:p>
      <w:pPr>
        <w:widowControl/>
        <w:jc w:val="left"/>
        <w:textAlignment w:val="center"/>
        <w:rPr>
          <w:rFonts w:hint="eastAsia" w:eastAsia="仿宋"/>
          <w:kern w:val="0"/>
          <w:lang w:bidi="ar"/>
        </w:rPr>
      </w:pPr>
      <w:r>
        <w:rPr>
          <w:rFonts w:hint="eastAsia" w:eastAsia="仿宋"/>
          <w:kern w:val="0"/>
          <w:lang w:bidi="ar"/>
        </w:rPr>
        <w:t>注：抽样编号由省抽系统自动生成。</w:t>
      </w:r>
    </w:p>
    <w:p>
      <w:pPr>
        <w:spacing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bookmarkStart w:id="1" w:name="_GoBack"/>
      <w:bookmarkEnd w:id="1"/>
    </w:p>
    <w:sectPr>
      <w:headerReference r:id="rId6" w:type="default"/>
      <w:footerReference r:id="rId7" w:type="default"/>
      <w:pgSz w:w="11906" w:h="16838"/>
      <w:pgMar w:top="1984" w:right="1587" w:bottom="1701" w:left="1587" w:header="850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600" w:lineRule="exac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E20BF"/>
    <w:rsid w:val="215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200" w:firstLineChars="200"/>
    </w:pPr>
    <w:rPr>
      <w:rFonts w:cs="Times New Roman"/>
      <w:sz w:val="21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2021-03-16T03:27:00Z</dcterms:created>
  <dc:creator>Administrator</dc:creator>
  <cp:lastModifiedBy>Administrator</cp:lastModifiedBy>
  <dcterms:modified xsi:type="dcterms:W3CDTF">2021-03-16T03:28:12Z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